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79C" w:rsidRPr="00626FE1" w:rsidRDefault="003E179C" w:rsidP="003E179C">
      <w:pPr>
        <w:pStyle w:val="Titre"/>
        <w:pBdr>
          <w:bottom w:val="single" w:sz="4" w:space="1" w:color="auto"/>
        </w:pBdr>
        <w:rPr>
          <w:sz w:val="48"/>
        </w:rPr>
      </w:pPr>
      <w:r w:rsidRPr="00626FE1">
        <w:rPr>
          <w:sz w:val="48"/>
        </w:rPr>
        <w:t xml:space="preserve"> Les Maths de « Chevaucher l’Onde » </w:t>
      </w:r>
    </w:p>
    <w:p w:rsidR="00934EE1" w:rsidRDefault="00934EE1" w:rsidP="003E179C">
      <w:pPr>
        <w:pStyle w:val="Titre1"/>
      </w:pPr>
    </w:p>
    <w:p w:rsidR="003E179C" w:rsidRDefault="003E179C" w:rsidP="003E179C">
      <w:pPr>
        <w:pStyle w:val="Titre1"/>
      </w:pPr>
      <w:bookmarkStart w:id="0" w:name="_GoBack"/>
      <w:bookmarkEnd w:id="0"/>
      <w:r>
        <w:t xml:space="preserve">Définitions </w:t>
      </w:r>
    </w:p>
    <w:p w:rsidR="003E179C" w:rsidRDefault="003E179C" w:rsidP="003E179C">
      <w:pPr>
        <w:pStyle w:val="Default"/>
        <w:rPr>
          <w:rFonts w:ascii="Calibri" w:hAnsi="Calibri" w:cs="Calibri"/>
          <w:sz w:val="22"/>
          <w:szCs w:val="22"/>
        </w:rPr>
      </w:pPr>
      <w:r>
        <w:rPr>
          <w:rFonts w:ascii="Calibri" w:hAnsi="Calibri" w:cs="Calibri"/>
          <w:sz w:val="22"/>
          <w:szCs w:val="22"/>
        </w:rPr>
        <w:t xml:space="preserve">Nous utilisons les désignations suivantes :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i/>
          <w:iCs/>
          <w:sz w:val="22"/>
          <w:szCs w:val="22"/>
        </w:rPr>
        <w:t xml:space="preserve">x </w:t>
      </w:r>
      <w:r>
        <w:rPr>
          <w:rFonts w:ascii="Calibri" w:hAnsi="Calibri" w:cs="Calibri"/>
          <w:sz w:val="22"/>
          <w:szCs w:val="22"/>
        </w:rPr>
        <w:t xml:space="preserve">: La position horizontale par rapport à un point fixe sur la caténaire non-excitée.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i/>
          <w:iCs/>
          <w:sz w:val="22"/>
          <w:szCs w:val="22"/>
        </w:rPr>
        <w:t xml:space="preserve">y </w:t>
      </w:r>
      <w:r>
        <w:rPr>
          <w:rFonts w:ascii="Calibri" w:hAnsi="Calibri" w:cs="Calibri"/>
          <w:sz w:val="22"/>
          <w:szCs w:val="22"/>
        </w:rPr>
        <w:t xml:space="preserve">: La position verticale par rapport à un point fixe sur la caténaire non-excitée.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i/>
          <w:iCs/>
          <w:sz w:val="22"/>
          <w:szCs w:val="22"/>
        </w:rPr>
        <w:t xml:space="preserve">t </w:t>
      </w:r>
      <w:r>
        <w:rPr>
          <w:rFonts w:ascii="Calibri" w:hAnsi="Calibri" w:cs="Calibri"/>
          <w:sz w:val="22"/>
          <w:szCs w:val="22"/>
        </w:rPr>
        <w:t xml:space="preserve">: Le temps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i/>
          <w:iCs/>
          <w:sz w:val="22"/>
          <w:szCs w:val="22"/>
        </w:rPr>
        <w:t xml:space="preserve">A </w:t>
      </w:r>
      <w:r>
        <w:rPr>
          <w:rFonts w:ascii="Calibri" w:hAnsi="Calibri" w:cs="Calibri"/>
          <w:sz w:val="22"/>
          <w:szCs w:val="22"/>
        </w:rPr>
        <w:t xml:space="preserve">: L’amplitude de l’onde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i/>
          <w:iCs/>
          <w:sz w:val="22"/>
          <w:szCs w:val="22"/>
        </w:rPr>
        <w:t xml:space="preserve">f </w:t>
      </w:r>
      <w:r>
        <w:rPr>
          <w:rFonts w:ascii="Calibri" w:hAnsi="Calibri" w:cs="Calibri"/>
          <w:sz w:val="22"/>
          <w:szCs w:val="22"/>
        </w:rPr>
        <w:t xml:space="preserve">: La fréquence de l’onde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𝑣</w:t>
      </w:r>
      <w:r w:rsidRPr="003E179C">
        <w:rPr>
          <w:rFonts w:ascii="Cambria Math" w:hAnsi="Cambria Math" w:cs="Cambria Math"/>
          <w:sz w:val="16"/>
          <w:szCs w:val="16"/>
          <w:vertAlign w:val="subscript"/>
        </w:rPr>
        <w:t>𝑡𝑟𝑎𝑖𝑛</w:t>
      </w:r>
      <w:r>
        <w:rPr>
          <w:rFonts w:ascii="Cambria Math" w:hAnsi="Cambria Math" w:cs="Cambria Math"/>
          <w:sz w:val="16"/>
          <w:szCs w:val="16"/>
        </w:rPr>
        <w:t xml:space="preserve"> </w:t>
      </w:r>
      <w:r>
        <w:rPr>
          <w:rFonts w:ascii="Calibri" w:hAnsi="Calibri" w:cs="Calibri"/>
          <w:sz w:val="22"/>
          <w:szCs w:val="22"/>
        </w:rPr>
        <w:t xml:space="preserve">: La vitesse du train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 xml:space="preserve">𝑐 </w:t>
      </w:r>
      <w:r>
        <w:rPr>
          <w:rFonts w:ascii="Calibri" w:hAnsi="Calibri" w:cs="Calibri"/>
          <w:sz w:val="22"/>
          <w:szCs w:val="22"/>
        </w:rPr>
        <w:t xml:space="preserve">: La vitesse de propagation de l’onde sur la caténaire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Δ𝑣= 𝑐− 𝑣</w:t>
      </w:r>
      <w:r w:rsidRPr="003E179C">
        <w:rPr>
          <w:rFonts w:ascii="Cambria Math" w:hAnsi="Cambria Math" w:cs="Cambria Math"/>
          <w:sz w:val="16"/>
          <w:szCs w:val="16"/>
          <w:vertAlign w:val="subscript"/>
        </w:rPr>
        <w:t>𝑡𝑟𝑎𝑖𝑛</w:t>
      </w:r>
      <w:r>
        <w:rPr>
          <w:rFonts w:ascii="Cambria Math" w:hAnsi="Cambria Math" w:cs="Cambria Math"/>
          <w:sz w:val="16"/>
          <w:szCs w:val="16"/>
          <w:vertAlign w:val="subscript"/>
        </w:rPr>
        <w:t xml:space="preserve"> </w:t>
      </w:r>
      <w:r>
        <w:rPr>
          <w:rFonts w:ascii="Calibri" w:hAnsi="Calibri" w:cs="Calibri"/>
          <w:sz w:val="22"/>
          <w:szCs w:val="22"/>
        </w:rPr>
        <w:t xml:space="preserve">: La différence des deux vitesses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𝑥</w:t>
      </w:r>
      <w:r w:rsidRPr="003E179C">
        <w:rPr>
          <w:rFonts w:ascii="Cambria Math" w:hAnsi="Cambria Math" w:cs="Cambria Math"/>
          <w:sz w:val="16"/>
          <w:szCs w:val="16"/>
          <w:vertAlign w:val="subscript"/>
        </w:rPr>
        <w:t>𝑝𝑎𝑛𝑡𝑜</w:t>
      </w:r>
      <w:r>
        <w:rPr>
          <w:rFonts w:ascii="Cambria Math" w:hAnsi="Cambria Math" w:cs="Cambria Math"/>
          <w:sz w:val="22"/>
          <w:szCs w:val="22"/>
        </w:rPr>
        <w:t>(𝑡)=</w:t>
      </w:r>
      <w:r w:rsidRPr="003E179C">
        <w:rPr>
          <w:rFonts w:ascii="Cambria Math" w:hAnsi="Cambria Math" w:cs="Cambria Math"/>
          <w:sz w:val="22"/>
          <w:szCs w:val="22"/>
        </w:rPr>
        <w:t xml:space="preserve"> </w:t>
      </w:r>
      <w:r>
        <w:rPr>
          <w:rFonts w:ascii="Cambria Math" w:hAnsi="Cambria Math" w:cs="Cambria Math"/>
          <w:sz w:val="22"/>
          <w:szCs w:val="22"/>
        </w:rPr>
        <w:t>𝑣</w:t>
      </w:r>
      <w:r w:rsidRPr="003E179C">
        <w:rPr>
          <w:rFonts w:ascii="Cambria Math" w:hAnsi="Cambria Math" w:cs="Cambria Math"/>
          <w:sz w:val="16"/>
          <w:szCs w:val="16"/>
          <w:vertAlign w:val="subscript"/>
        </w:rPr>
        <w:t>𝑡𝑟𝑎𝑖𝑛</w:t>
      </w:r>
      <w:r>
        <w:rPr>
          <w:rFonts w:ascii="Cambria Math" w:hAnsi="Cambria Math" w:cs="Cambria Math"/>
          <w:sz w:val="22"/>
          <w:szCs w:val="22"/>
        </w:rPr>
        <w:t xml:space="preserve"> ∙𝑡 </w:t>
      </w:r>
      <w:r>
        <w:rPr>
          <w:rFonts w:ascii="Calibri" w:hAnsi="Calibri" w:cs="Calibri"/>
          <w:sz w:val="22"/>
          <w:szCs w:val="22"/>
        </w:rPr>
        <w:t xml:space="preserve">: La position </w:t>
      </w:r>
      <w:r>
        <w:rPr>
          <w:rFonts w:ascii="Calibri" w:hAnsi="Calibri" w:cs="Calibri"/>
          <w:i/>
          <w:iCs/>
          <w:sz w:val="22"/>
          <w:szCs w:val="22"/>
        </w:rPr>
        <w:t xml:space="preserve">x </w:t>
      </w:r>
      <w:r>
        <w:rPr>
          <w:rFonts w:ascii="Calibri" w:hAnsi="Calibri" w:cs="Calibri"/>
          <w:sz w:val="22"/>
          <w:szCs w:val="22"/>
        </w:rPr>
        <w:t xml:space="preserve">du pantographe au temps </w:t>
      </w:r>
      <w:r>
        <w:rPr>
          <w:rFonts w:ascii="Calibri" w:hAnsi="Calibri" w:cs="Calibri"/>
          <w:i/>
          <w:iCs/>
          <w:sz w:val="22"/>
          <w:szCs w:val="22"/>
        </w:rPr>
        <w:t xml:space="preserve">t </w:t>
      </w:r>
    </w:p>
    <w:p w:rsidR="003E179C" w:rsidRDefault="003E179C" w:rsidP="003E179C">
      <w:pPr>
        <w:pStyle w:val="Default"/>
        <w:numPr>
          <w:ilvl w:val="0"/>
          <w:numId w:val="1"/>
        </w:numPr>
        <w:spacing w:after="70"/>
        <w:rPr>
          <w:rFonts w:ascii="Cambria Math" w:hAnsi="Cambria Math" w:cs="Cambria Math"/>
          <w:sz w:val="22"/>
          <w:szCs w:val="22"/>
        </w:rPr>
      </w:pPr>
      <w:r>
        <w:rPr>
          <w:rFonts w:ascii="Cambria Math" w:hAnsi="Cambria Math" w:cs="Cambria Math"/>
          <w:sz w:val="22"/>
          <w:szCs w:val="22"/>
        </w:rPr>
        <w:t>𝜉= 𝑥−</w:t>
      </w:r>
      <w:r w:rsidRPr="003E179C">
        <w:rPr>
          <w:rFonts w:ascii="Cambria Math" w:hAnsi="Cambria Math" w:cs="Cambria Math"/>
          <w:sz w:val="22"/>
          <w:szCs w:val="22"/>
        </w:rPr>
        <w:t xml:space="preserve"> </w:t>
      </w:r>
      <w:r>
        <w:rPr>
          <w:rFonts w:ascii="Cambria Math" w:hAnsi="Cambria Math" w:cs="Cambria Math"/>
          <w:sz w:val="22"/>
          <w:szCs w:val="22"/>
        </w:rPr>
        <w:t>𝑥</w:t>
      </w:r>
      <w:r w:rsidRPr="003E179C">
        <w:rPr>
          <w:rFonts w:ascii="Cambria Math" w:hAnsi="Cambria Math" w:cs="Cambria Math"/>
          <w:sz w:val="16"/>
          <w:szCs w:val="16"/>
          <w:vertAlign w:val="subscript"/>
        </w:rPr>
        <w:t>𝑝𝑎𝑛𝑡𝑜</w:t>
      </w:r>
      <w:r>
        <w:rPr>
          <w:rFonts w:ascii="Cambria Math" w:hAnsi="Cambria Math" w:cs="Cambria Math"/>
          <w:sz w:val="22"/>
          <w:szCs w:val="22"/>
        </w:rPr>
        <w:t xml:space="preserve"> (𝑡) </w:t>
      </w:r>
      <w:r>
        <w:rPr>
          <w:rFonts w:ascii="Calibri" w:hAnsi="Calibri" w:cs="Calibri"/>
          <w:sz w:val="22"/>
          <w:szCs w:val="22"/>
        </w:rPr>
        <w:t xml:space="preserve">: La position horizontale </w:t>
      </w:r>
      <w:r>
        <w:rPr>
          <w:rFonts w:ascii="Calibri" w:hAnsi="Calibri" w:cs="Calibri"/>
          <w:i/>
          <w:iCs/>
          <w:sz w:val="22"/>
          <w:szCs w:val="22"/>
        </w:rPr>
        <w:t>par rapport à la position du pantographe</w:t>
      </w:r>
      <w:r>
        <w:rPr>
          <w:rFonts w:ascii="Calibri" w:hAnsi="Calibri" w:cs="Calibri"/>
          <w:sz w:val="22"/>
          <w:szCs w:val="22"/>
        </w:rPr>
        <w:t xml:space="preserve">. Nous appelons cela la </w:t>
      </w:r>
      <w:r>
        <w:rPr>
          <w:rFonts w:ascii="Calibri" w:hAnsi="Calibri" w:cs="Calibri"/>
          <w:b/>
          <w:bCs/>
          <w:sz w:val="22"/>
          <w:szCs w:val="22"/>
        </w:rPr>
        <w:t>position relative</w:t>
      </w:r>
      <w:r>
        <w:rPr>
          <w:rFonts w:ascii="Calibri" w:hAnsi="Calibri" w:cs="Calibri"/>
          <w:sz w:val="22"/>
          <w:szCs w:val="22"/>
        </w:rPr>
        <w:t xml:space="preserve">. Donc </w:t>
      </w:r>
      <w:r>
        <w:rPr>
          <w:rFonts w:ascii="Cambria Math" w:hAnsi="Cambria Math" w:cs="Cambria Math"/>
          <w:sz w:val="22"/>
          <w:szCs w:val="22"/>
        </w:rPr>
        <w:t>𝑥= 𝜉+𝑥</w:t>
      </w:r>
      <w:r w:rsidRPr="003E179C">
        <w:rPr>
          <w:rFonts w:ascii="Cambria Math" w:hAnsi="Cambria Math" w:cs="Cambria Math"/>
          <w:sz w:val="16"/>
          <w:szCs w:val="16"/>
          <w:vertAlign w:val="subscript"/>
        </w:rPr>
        <w:t>𝑝𝑎𝑛𝑡𝑜</w:t>
      </w:r>
      <w:r>
        <w:rPr>
          <w:rFonts w:ascii="Cambria Math" w:hAnsi="Cambria Math" w:cs="Cambria Math"/>
          <w:sz w:val="22"/>
          <w:szCs w:val="22"/>
        </w:rPr>
        <w:t xml:space="preserve">(𝑡)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𝑦</w:t>
      </w:r>
      <w:r w:rsidRPr="003E179C">
        <w:rPr>
          <w:rFonts w:ascii="Cambria Math" w:hAnsi="Cambria Math" w:cs="Cambria Math"/>
          <w:sz w:val="16"/>
          <w:szCs w:val="16"/>
          <w:vertAlign w:val="subscript"/>
        </w:rPr>
        <w:t>𝑐𝑎𝑡</w:t>
      </w:r>
      <w:r>
        <w:rPr>
          <w:rFonts w:ascii="Cambria Math" w:hAnsi="Cambria Math" w:cs="Cambria Math"/>
          <w:sz w:val="16"/>
          <w:szCs w:val="16"/>
          <w:vertAlign w:val="subscript"/>
        </w:rPr>
        <w:t xml:space="preserve"> </w:t>
      </w:r>
      <w:r>
        <w:rPr>
          <w:rFonts w:ascii="Cambria Math" w:hAnsi="Cambria Math" w:cs="Cambria Math"/>
          <w:sz w:val="22"/>
          <w:szCs w:val="22"/>
        </w:rPr>
        <w:t xml:space="preserve">(𝜉, 𝑡) </w:t>
      </w:r>
      <w:r>
        <w:rPr>
          <w:rFonts w:ascii="Calibri" w:hAnsi="Calibri" w:cs="Calibri"/>
          <w:sz w:val="22"/>
          <w:szCs w:val="22"/>
        </w:rPr>
        <w:t xml:space="preserve">: L’écart vertical d’un point de la caténaire (fil conducteur) à la position relative </w:t>
      </w:r>
      <w:r>
        <w:rPr>
          <w:rFonts w:ascii="Cambria Math" w:hAnsi="Cambria Math" w:cs="Cambria Math"/>
          <w:sz w:val="22"/>
          <w:szCs w:val="22"/>
        </w:rPr>
        <w:t xml:space="preserve">𝜉 </w:t>
      </w:r>
      <w:r>
        <w:rPr>
          <w:rFonts w:ascii="Calibri" w:hAnsi="Calibri" w:cs="Calibri"/>
          <w:sz w:val="22"/>
          <w:szCs w:val="22"/>
        </w:rPr>
        <w:t xml:space="preserve">et au temps t. La valeur 0 correspond à la position « normale » de la caténaire.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𝑦</w:t>
      </w:r>
      <w:r w:rsidRPr="003E179C">
        <w:rPr>
          <w:rFonts w:ascii="Cambria Math" w:hAnsi="Cambria Math" w:cs="Cambria Math"/>
          <w:sz w:val="16"/>
          <w:szCs w:val="16"/>
          <w:vertAlign w:val="subscript"/>
        </w:rPr>
        <w:t>𝑐𝑜𝑛𝑡𝑎𝑐𝑡</w:t>
      </w:r>
      <w:r>
        <w:rPr>
          <w:rFonts w:ascii="Cambria Math" w:hAnsi="Cambria Math" w:cs="Cambria Math"/>
          <w:sz w:val="22"/>
          <w:szCs w:val="22"/>
        </w:rPr>
        <w:t>(𝑡)= 𝑦</w:t>
      </w:r>
      <w:r w:rsidRPr="003E179C">
        <w:rPr>
          <w:rFonts w:ascii="Cambria Math" w:hAnsi="Cambria Math" w:cs="Cambria Math"/>
          <w:sz w:val="16"/>
          <w:szCs w:val="16"/>
          <w:vertAlign w:val="subscript"/>
        </w:rPr>
        <w:t>𝑐𝑎𝑡</w:t>
      </w:r>
      <w:r>
        <w:rPr>
          <w:rFonts w:ascii="Cambria Math" w:hAnsi="Cambria Math" w:cs="Cambria Math"/>
          <w:sz w:val="16"/>
          <w:szCs w:val="16"/>
          <w:vertAlign w:val="subscript"/>
        </w:rPr>
        <w:t xml:space="preserve"> </w:t>
      </w:r>
      <w:r>
        <w:rPr>
          <w:rFonts w:ascii="Cambria Math" w:hAnsi="Cambria Math" w:cs="Cambria Math"/>
          <w:sz w:val="22"/>
          <w:szCs w:val="22"/>
        </w:rPr>
        <w:t xml:space="preserve">(0, 𝑡) </w:t>
      </w:r>
      <w:r>
        <w:rPr>
          <w:rFonts w:ascii="Calibri" w:hAnsi="Calibri" w:cs="Calibri"/>
          <w:sz w:val="22"/>
          <w:szCs w:val="22"/>
        </w:rPr>
        <w:t>: L’écart vertical du point de la caténaire au-dessus du pantographe. Nous appellerons ce point le «</w:t>
      </w:r>
      <w:r>
        <w:rPr>
          <w:rFonts w:ascii="Calibri" w:hAnsi="Calibri" w:cs="Calibri"/>
          <w:b/>
          <w:bCs/>
          <w:sz w:val="22"/>
          <w:szCs w:val="22"/>
        </w:rPr>
        <w:t xml:space="preserve"> point de contact </w:t>
      </w:r>
      <w:r>
        <w:rPr>
          <w:rFonts w:ascii="Calibri" w:hAnsi="Calibri" w:cs="Calibri"/>
          <w:sz w:val="22"/>
          <w:szCs w:val="22"/>
        </w:rPr>
        <w:t xml:space="preserve">» (qu’il y ait contact ou non). </w:t>
      </w:r>
    </w:p>
    <w:p w:rsidR="003E179C" w:rsidRDefault="003E179C" w:rsidP="003E179C">
      <w:pPr>
        <w:pStyle w:val="Default"/>
        <w:numPr>
          <w:ilvl w:val="0"/>
          <w:numId w:val="1"/>
        </w:numPr>
        <w:spacing w:after="70"/>
        <w:rPr>
          <w:rFonts w:ascii="Calibri" w:hAnsi="Calibri" w:cs="Calibri"/>
          <w:sz w:val="22"/>
          <w:szCs w:val="22"/>
        </w:rPr>
      </w:pPr>
      <w:r>
        <w:rPr>
          <w:rFonts w:ascii="Cambria Math" w:hAnsi="Cambria Math" w:cs="Cambria Math"/>
          <w:sz w:val="22"/>
          <w:szCs w:val="22"/>
        </w:rPr>
        <w:t>𝑦</w:t>
      </w:r>
      <w:r w:rsidRPr="003E179C">
        <w:rPr>
          <w:rFonts w:ascii="Cambria Math" w:hAnsi="Cambria Math" w:cs="Cambria Math"/>
          <w:sz w:val="16"/>
          <w:szCs w:val="16"/>
          <w:vertAlign w:val="subscript"/>
        </w:rPr>
        <w:t>𝑝𝑎𝑛𝑡𝑜</w:t>
      </w:r>
      <w:r>
        <w:rPr>
          <w:rFonts w:ascii="Cambria Math" w:hAnsi="Cambria Math" w:cs="Cambria Math"/>
          <w:sz w:val="22"/>
          <w:szCs w:val="22"/>
        </w:rPr>
        <w:t>(𝑡)≤ 𝑦</w:t>
      </w:r>
      <w:r w:rsidRPr="003E179C">
        <w:rPr>
          <w:rFonts w:ascii="Cambria Math" w:hAnsi="Cambria Math" w:cs="Cambria Math"/>
          <w:sz w:val="16"/>
          <w:szCs w:val="16"/>
          <w:vertAlign w:val="subscript"/>
        </w:rPr>
        <w:t>𝑐𝑜𝑛𝑡𝑎𝑐𝑡</w:t>
      </w:r>
      <w:r>
        <w:rPr>
          <w:rFonts w:ascii="Cambria Math" w:hAnsi="Cambria Math" w:cs="Cambria Math"/>
          <w:sz w:val="22"/>
          <w:szCs w:val="22"/>
        </w:rPr>
        <w:t xml:space="preserve">(𝑡) </w:t>
      </w:r>
      <w:r>
        <w:rPr>
          <w:rFonts w:ascii="Calibri" w:hAnsi="Calibri" w:cs="Calibri"/>
          <w:sz w:val="22"/>
          <w:szCs w:val="22"/>
        </w:rPr>
        <w:t xml:space="preserve">: L’écart vertical du point supérieur du pantographe au temps t.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sz w:val="22"/>
          <w:szCs w:val="22"/>
        </w:rPr>
        <w:t>Y</w:t>
      </w:r>
      <w:r w:rsidRPr="00626FE1">
        <w:rPr>
          <w:rFonts w:ascii="Calibri" w:hAnsi="Calibri" w:cs="Calibri"/>
          <w:sz w:val="14"/>
          <w:szCs w:val="14"/>
          <w:vertAlign w:val="subscript"/>
        </w:rPr>
        <w:t>0</w:t>
      </w:r>
      <w:r>
        <w:rPr>
          <w:rFonts w:ascii="Calibri" w:hAnsi="Calibri" w:cs="Calibri"/>
          <w:sz w:val="14"/>
          <w:szCs w:val="14"/>
        </w:rPr>
        <w:t xml:space="preserve"> </w:t>
      </w:r>
      <w:r>
        <w:rPr>
          <w:rFonts w:ascii="Calibri" w:hAnsi="Calibri" w:cs="Calibri"/>
          <w:sz w:val="22"/>
          <w:szCs w:val="22"/>
        </w:rPr>
        <w:t xml:space="preserve">: L’écart vertical y du pantographe sur lequel il serait en équilibre s’il n’y avait pas de caténaire. </w:t>
      </w:r>
    </w:p>
    <w:p w:rsidR="003E179C" w:rsidRDefault="003E179C" w:rsidP="003E179C">
      <w:pPr>
        <w:pStyle w:val="Default"/>
        <w:numPr>
          <w:ilvl w:val="0"/>
          <w:numId w:val="1"/>
        </w:numPr>
        <w:spacing w:after="70"/>
        <w:rPr>
          <w:rFonts w:ascii="Calibri" w:hAnsi="Calibri" w:cs="Calibri"/>
          <w:sz w:val="22"/>
          <w:szCs w:val="22"/>
        </w:rPr>
      </w:pPr>
      <w:r>
        <w:rPr>
          <w:rFonts w:ascii="Calibri" w:hAnsi="Calibri" w:cs="Calibri"/>
          <w:sz w:val="22"/>
          <w:szCs w:val="22"/>
        </w:rPr>
        <w:t xml:space="preserve">k : La raideur du ressort du pantographe </w:t>
      </w:r>
    </w:p>
    <w:p w:rsidR="003E179C" w:rsidRDefault="003E179C" w:rsidP="003E179C">
      <w:pPr>
        <w:pStyle w:val="Default"/>
        <w:numPr>
          <w:ilvl w:val="0"/>
          <w:numId w:val="1"/>
        </w:numPr>
        <w:rPr>
          <w:rFonts w:ascii="Calibri" w:hAnsi="Calibri" w:cs="Calibri"/>
          <w:sz w:val="22"/>
          <w:szCs w:val="22"/>
        </w:rPr>
      </w:pPr>
      <w:r>
        <w:rPr>
          <w:rFonts w:ascii="Calibri" w:hAnsi="Calibri" w:cs="Calibri"/>
          <w:sz w:val="22"/>
          <w:szCs w:val="22"/>
        </w:rPr>
        <w:t>m : La masse du pantographe (concentré</w:t>
      </w:r>
      <w:r w:rsidR="00626FE1">
        <w:rPr>
          <w:rFonts w:ascii="Calibri" w:hAnsi="Calibri" w:cs="Calibri"/>
          <w:sz w:val="22"/>
          <w:szCs w:val="22"/>
        </w:rPr>
        <w:t>e</w:t>
      </w:r>
      <w:r>
        <w:rPr>
          <w:rFonts w:ascii="Calibri" w:hAnsi="Calibri" w:cs="Calibri"/>
          <w:sz w:val="22"/>
          <w:szCs w:val="22"/>
        </w:rPr>
        <w:t xml:space="preserve"> sur le point supérieur) </w:t>
      </w:r>
    </w:p>
    <w:p w:rsidR="00626FE1" w:rsidRDefault="00626FE1">
      <w:pPr>
        <w:rPr>
          <w:rFonts w:ascii="Calibri" w:hAnsi="Calibri" w:cs="Calibri"/>
        </w:rPr>
      </w:pPr>
    </w:p>
    <w:p w:rsidR="00626FE1" w:rsidRPr="00626FE1" w:rsidRDefault="00626FE1" w:rsidP="00626FE1">
      <w:pPr>
        <w:jc w:val="center"/>
        <w:rPr>
          <w:rFonts w:ascii="Calibri" w:hAnsi="Calibri" w:cs="Calibri"/>
        </w:rPr>
      </w:pPr>
      <w:r>
        <w:rPr>
          <w:rFonts w:ascii="Calibri" w:hAnsi="Calibri" w:cs="Calibri"/>
          <w:noProof/>
          <w:lang w:eastAsia="fr-FR"/>
        </w:rPr>
        <w:drawing>
          <wp:inline distT="0" distB="0" distL="0" distR="0">
            <wp:extent cx="4571428" cy="2526984"/>
            <wp:effectExtent l="0" t="0" r="635"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tenaire.png"/>
                    <pic:cNvPicPr/>
                  </pic:nvPicPr>
                  <pic:blipFill>
                    <a:blip r:embed="rId8">
                      <a:extLst>
                        <a:ext uri="{28A0092B-C50C-407E-A947-70E740481C1C}">
                          <a14:useLocalDpi xmlns:a14="http://schemas.microsoft.com/office/drawing/2010/main" val="0"/>
                        </a:ext>
                      </a:extLst>
                    </a:blip>
                    <a:stretch>
                      <a:fillRect/>
                    </a:stretch>
                  </pic:blipFill>
                  <pic:spPr>
                    <a:xfrm>
                      <a:off x="0" y="0"/>
                      <a:ext cx="4571428" cy="2526984"/>
                    </a:xfrm>
                    <a:prstGeom prst="rect">
                      <a:avLst/>
                    </a:prstGeom>
                  </pic:spPr>
                </pic:pic>
              </a:graphicData>
            </a:graphic>
          </wp:inline>
        </w:drawing>
      </w:r>
      <w:r w:rsidR="00850FC8">
        <w:rPr>
          <w:rFonts w:ascii="Calibri" w:hAnsi="Calibri" w:cs="Calibri"/>
        </w:rPr>
        <w:br w:type="page"/>
      </w:r>
    </w:p>
    <w:p w:rsidR="003E179C" w:rsidRDefault="003E179C" w:rsidP="00850FC8">
      <w:pPr>
        <w:pStyle w:val="Titre1"/>
      </w:pPr>
      <w:r>
        <w:lastRenderedPageBreak/>
        <w:t xml:space="preserve">Fonctions auxiliaires </w:t>
      </w:r>
    </w:p>
    <w:p w:rsidR="003E179C" w:rsidRDefault="00850FC8" w:rsidP="003E179C">
      <w:pPr>
        <w:pStyle w:val="Default"/>
        <w:rPr>
          <w:rFonts w:ascii="Calibri" w:hAnsi="Calibri" w:cs="Calibri"/>
          <w:sz w:val="22"/>
          <w:szCs w:val="22"/>
        </w:rPr>
      </w:pPr>
      <w:r>
        <w:rPr>
          <w:rFonts w:ascii="Calibri" w:hAnsi="Calibri" w:cs="Calibri"/>
          <w:noProof/>
          <w:sz w:val="22"/>
          <w:szCs w:val="22"/>
          <w:lang w:eastAsia="fr-FR"/>
        </w:rPr>
        <w:drawing>
          <wp:anchor distT="0" distB="0" distL="114300" distR="114300" simplePos="0" relativeHeight="251658240" behindDoc="0" locked="0" layoutInCell="1" allowOverlap="1">
            <wp:simplePos x="0" y="0"/>
            <wp:positionH relativeFrom="margin">
              <wp:align>right</wp:align>
            </wp:positionH>
            <wp:positionV relativeFrom="paragraph">
              <wp:posOffset>1203325</wp:posOffset>
            </wp:positionV>
            <wp:extent cx="1342390" cy="9937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he.png"/>
                    <pic:cNvPicPr/>
                  </pic:nvPicPr>
                  <pic:blipFill>
                    <a:blip r:embed="rId9">
                      <a:extLst>
                        <a:ext uri="{28A0092B-C50C-407E-A947-70E740481C1C}">
                          <a14:useLocalDpi xmlns:a14="http://schemas.microsoft.com/office/drawing/2010/main" val="0"/>
                        </a:ext>
                      </a:extLst>
                    </a:blip>
                    <a:stretch>
                      <a:fillRect/>
                    </a:stretch>
                  </pic:blipFill>
                  <pic:spPr>
                    <a:xfrm>
                      <a:off x="0" y="0"/>
                      <a:ext cx="1342390" cy="9937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sz w:val="22"/>
          <w:szCs w:val="22"/>
          <w:lang w:eastAsia="fr-FR"/>
        </w:rPr>
        <w:drawing>
          <wp:anchor distT="0" distB="0" distL="114300" distR="114300" simplePos="0" relativeHeight="251659264" behindDoc="0" locked="0" layoutInCell="1" allowOverlap="1">
            <wp:simplePos x="0" y="0"/>
            <wp:positionH relativeFrom="column">
              <wp:posOffset>4094480</wp:posOffset>
            </wp:positionH>
            <wp:positionV relativeFrom="paragraph">
              <wp:posOffset>187325</wp:posOffset>
            </wp:positionV>
            <wp:extent cx="1790065" cy="1003935"/>
            <wp:effectExtent l="0" t="0" r="63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moide.png"/>
                    <pic:cNvPicPr/>
                  </pic:nvPicPr>
                  <pic:blipFill>
                    <a:blip r:embed="rId10">
                      <a:extLst>
                        <a:ext uri="{28A0092B-C50C-407E-A947-70E740481C1C}">
                          <a14:useLocalDpi xmlns:a14="http://schemas.microsoft.com/office/drawing/2010/main" val="0"/>
                        </a:ext>
                      </a:extLst>
                    </a:blip>
                    <a:stretch>
                      <a:fillRect/>
                    </a:stretch>
                  </pic:blipFill>
                  <pic:spPr>
                    <a:xfrm>
                      <a:off x="0" y="0"/>
                      <a:ext cx="1790065" cy="1003935"/>
                    </a:xfrm>
                    <a:prstGeom prst="rect">
                      <a:avLst/>
                    </a:prstGeom>
                  </pic:spPr>
                </pic:pic>
              </a:graphicData>
            </a:graphic>
            <wp14:sizeRelH relativeFrom="page">
              <wp14:pctWidth>0</wp14:pctWidth>
            </wp14:sizeRelH>
            <wp14:sizeRelV relativeFrom="page">
              <wp14:pctHeight>0</wp14:pctHeight>
            </wp14:sizeRelV>
          </wp:anchor>
        </w:drawing>
      </w:r>
      <w:r w:rsidR="003E179C">
        <w:rPr>
          <w:rFonts w:ascii="Calibri" w:hAnsi="Calibri" w:cs="Calibri"/>
          <w:sz w:val="22"/>
          <w:szCs w:val="22"/>
        </w:rPr>
        <w:t xml:space="preserve">Nous avons besoin de deux fonctions auxiliaires : </w:t>
      </w:r>
    </w:p>
    <w:p w:rsidR="003E179C" w:rsidRPr="003E179C" w:rsidRDefault="00626FE1" w:rsidP="003E179C">
      <w:pPr>
        <w:pStyle w:val="Default"/>
        <w:numPr>
          <w:ilvl w:val="0"/>
          <w:numId w:val="2"/>
        </w:numPr>
        <w:spacing w:after="58"/>
        <w:rPr>
          <w:rFonts w:ascii="Cambria Math" w:hAnsi="Cambria Math" w:cs="Cambria Math"/>
          <w:sz w:val="22"/>
          <w:szCs w:val="22"/>
        </w:rPr>
      </w:pPr>
      <w:r>
        <w:rPr>
          <w:rFonts w:ascii="Calibri" w:hAnsi="Calibri" w:cs="Calibri"/>
          <w:sz w:val="22"/>
          <w:szCs w:val="22"/>
        </w:rPr>
        <w:t>S(x) = 1/( 1+ e</w:t>
      </w:r>
      <w:r w:rsidRPr="00626FE1">
        <w:rPr>
          <w:rFonts w:ascii="Calibri" w:hAnsi="Calibri" w:cs="Calibri"/>
          <w:sz w:val="22"/>
          <w:szCs w:val="22"/>
          <w:vertAlign w:val="superscript"/>
        </w:rPr>
        <w:t>-</w:t>
      </w:r>
      <w:proofErr w:type="spellStart"/>
      <w:r w:rsidRPr="00626FE1">
        <w:rPr>
          <w:rFonts w:ascii="Cambria Math" w:hAnsi="Cambria Math" w:cs="Cambria Math"/>
          <w:sz w:val="22"/>
          <w:szCs w:val="22"/>
          <w:vertAlign w:val="superscript"/>
        </w:rPr>
        <w:t>λ</w:t>
      </w:r>
      <w:r>
        <w:rPr>
          <w:rFonts w:ascii="Cambria Math" w:hAnsi="Cambria Math" w:cs="Cambria Math"/>
          <w:sz w:val="22"/>
          <w:szCs w:val="22"/>
          <w:vertAlign w:val="superscript"/>
        </w:rPr>
        <w:t>x</w:t>
      </w:r>
      <w:proofErr w:type="spellEnd"/>
      <w:r>
        <w:rPr>
          <w:rFonts w:ascii="Cambria Math" w:hAnsi="Cambria Math" w:cs="Cambria Math"/>
          <w:sz w:val="22"/>
          <w:szCs w:val="22"/>
        </w:rPr>
        <w:t>)</w:t>
      </w:r>
      <w:r w:rsidRPr="003E179C">
        <w:rPr>
          <w:rFonts w:ascii="Calibri" w:hAnsi="Calibri" w:cs="Calibri"/>
          <w:sz w:val="22"/>
          <w:szCs w:val="22"/>
        </w:rPr>
        <w:t xml:space="preserve"> </w:t>
      </w:r>
      <w:r w:rsidR="003E179C" w:rsidRPr="003E179C">
        <w:rPr>
          <w:rFonts w:ascii="Calibri" w:hAnsi="Calibri" w:cs="Calibri"/>
          <w:sz w:val="22"/>
          <w:szCs w:val="22"/>
        </w:rPr>
        <w:t xml:space="preserve">Une fonction sigmoïde utilisée pour pondérer des fonctions d’excitation telle qu’elles deviennent zéro « derrière » le pantographe. La valeur </w:t>
      </w:r>
      <w:r w:rsidR="003E179C" w:rsidRPr="003E179C">
        <w:rPr>
          <w:rFonts w:ascii="Cambria Math" w:hAnsi="Cambria Math" w:cs="Cambria Math"/>
          <w:sz w:val="22"/>
          <w:szCs w:val="22"/>
        </w:rPr>
        <w:t xml:space="preserve">λ </w:t>
      </w:r>
      <w:r w:rsidR="003E179C" w:rsidRPr="003E179C">
        <w:rPr>
          <w:rFonts w:ascii="Calibri" w:hAnsi="Calibri" w:cs="Calibri"/>
          <w:sz w:val="22"/>
          <w:szCs w:val="22"/>
        </w:rPr>
        <w:t>est une constante qui définit la transition : Des</w:t>
      </w:r>
      <w:r w:rsidR="003E179C">
        <w:rPr>
          <w:rFonts w:ascii="Calibri" w:hAnsi="Calibri" w:cs="Calibri"/>
          <w:sz w:val="22"/>
          <w:szCs w:val="22"/>
        </w:rPr>
        <w:t xml:space="preserve"> </w:t>
      </w:r>
      <w:r w:rsidR="003E179C" w:rsidRPr="003E179C">
        <w:rPr>
          <w:rFonts w:ascii="Calibri" w:hAnsi="Calibri" w:cs="Calibri"/>
          <w:sz w:val="22"/>
          <w:szCs w:val="22"/>
        </w:rPr>
        <w:t xml:space="preserve">petites valeurs correspondent à une montée lente, des grandes valeurs à une montée rapide, avec des très grandes valeurs </w:t>
      </w:r>
      <w:r>
        <w:rPr>
          <w:rFonts w:ascii="Calibri" w:hAnsi="Calibri" w:cs="Calibri"/>
          <w:sz w:val="22"/>
          <w:szCs w:val="22"/>
        </w:rPr>
        <w:t xml:space="preserve">de </w:t>
      </w:r>
      <w:r w:rsidRPr="003E179C">
        <w:rPr>
          <w:rFonts w:ascii="Cambria Math" w:hAnsi="Cambria Math" w:cs="Cambria Math"/>
          <w:sz w:val="22"/>
          <w:szCs w:val="22"/>
        </w:rPr>
        <w:t>λ</w:t>
      </w:r>
      <w:r w:rsidRPr="003E179C">
        <w:rPr>
          <w:rFonts w:ascii="Calibri" w:hAnsi="Calibri" w:cs="Calibri"/>
          <w:sz w:val="22"/>
          <w:szCs w:val="22"/>
        </w:rPr>
        <w:t xml:space="preserve"> </w:t>
      </w:r>
      <w:r>
        <w:rPr>
          <w:rFonts w:ascii="Calibri" w:hAnsi="Calibri" w:cs="Calibri"/>
          <w:sz w:val="22"/>
          <w:szCs w:val="22"/>
        </w:rPr>
        <w:t xml:space="preserve"> </w:t>
      </w:r>
      <w:r w:rsidR="003E179C" w:rsidRPr="003E179C">
        <w:rPr>
          <w:rFonts w:ascii="Calibri" w:hAnsi="Calibri" w:cs="Calibri"/>
          <w:sz w:val="22"/>
          <w:szCs w:val="22"/>
        </w:rPr>
        <w:t xml:space="preserve">on s’approche de la fonction </w:t>
      </w:r>
      <w:proofErr w:type="spellStart"/>
      <w:r w:rsidR="003E179C" w:rsidRPr="003E179C">
        <w:rPr>
          <w:rFonts w:ascii="Calibri" w:hAnsi="Calibri" w:cs="Calibri"/>
          <w:sz w:val="22"/>
          <w:szCs w:val="22"/>
        </w:rPr>
        <w:t>Heavyside</w:t>
      </w:r>
      <w:proofErr w:type="spellEnd"/>
      <w:r w:rsidR="003E179C" w:rsidRPr="003E179C">
        <w:rPr>
          <w:rFonts w:ascii="Calibri" w:hAnsi="Calibri" w:cs="Calibri"/>
          <w:sz w:val="22"/>
          <w:szCs w:val="22"/>
        </w:rPr>
        <w:t xml:space="preserve">. </w:t>
      </w:r>
      <w:r>
        <w:rPr>
          <w:rFonts w:ascii="Cambria Math" w:hAnsi="Cambria Math" w:cs="Cambria Math"/>
          <w:sz w:val="22"/>
          <w:szCs w:val="22"/>
        </w:rPr>
        <w:t xml:space="preserve">Pour </w:t>
      </w:r>
      <w:r w:rsidRPr="003E179C">
        <w:rPr>
          <w:rFonts w:ascii="Cambria Math" w:hAnsi="Cambria Math" w:cs="Cambria Math"/>
          <w:sz w:val="22"/>
          <w:szCs w:val="22"/>
        </w:rPr>
        <w:t>λ</w:t>
      </w:r>
      <w:r>
        <w:rPr>
          <w:rFonts w:ascii="Cambria Math" w:hAnsi="Cambria Math" w:cs="Cambria Math"/>
          <w:sz w:val="22"/>
          <w:szCs w:val="22"/>
        </w:rPr>
        <w:t xml:space="preserve"> = 0</w:t>
      </w:r>
      <w:r w:rsidR="003E179C" w:rsidRPr="003E179C">
        <w:rPr>
          <w:rFonts w:ascii="Calibri" w:hAnsi="Calibri" w:cs="Calibri"/>
          <w:sz w:val="22"/>
          <w:szCs w:val="22"/>
        </w:rPr>
        <w:t xml:space="preserve">, </w:t>
      </w:r>
      <w:r w:rsidR="003E179C" w:rsidRPr="003E179C">
        <w:rPr>
          <w:rFonts w:ascii="Cambria Math" w:hAnsi="Cambria Math" w:cs="Cambria Math"/>
          <w:sz w:val="22"/>
          <w:szCs w:val="22"/>
        </w:rPr>
        <w:t>𝑆(</w:t>
      </w:r>
      <w:r>
        <w:rPr>
          <w:rFonts w:ascii="Cambria Math" w:hAnsi="Cambria Math" w:cs="Cambria Math"/>
          <w:sz w:val="22"/>
          <w:szCs w:val="22"/>
        </w:rPr>
        <w:t>x</w:t>
      </w:r>
      <w:r w:rsidR="003E179C" w:rsidRPr="003E179C">
        <w:rPr>
          <w:rFonts w:ascii="Cambria Math" w:hAnsi="Cambria Math" w:cs="Cambria Math"/>
          <w:sz w:val="22"/>
          <w:szCs w:val="22"/>
        </w:rPr>
        <w:t xml:space="preserve">) </w:t>
      </w:r>
      <w:r>
        <w:rPr>
          <w:rFonts w:ascii="Cambria Math" w:hAnsi="Cambria Math" w:cs="Cambria Math"/>
          <w:sz w:val="22"/>
          <w:szCs w:val="22"/>
        </w:rPr>
        <w:t>≡</w:t>
      </w:r>
      <w:r w:rsidR="00850FC8">
        <w:rPr>
          <w:rFonts w:ascii="Cambria Math" w:hAnsi="Cambria Math" w:cs="Cambria Math"/>
          <w:sz w:val="22"/>
          <w:szCs w:val="22"/>
        </w:rPr>
        <w:t xml:space="preserve"> ½</w:t>
      </w:r>
      <w:r w:rsidR="003E179C" w:rsidRPr="003E179C">
        <w:rPr>
          <w:rFonts w:ascii="Cambria Math" w:hAnsi="Cambria Math" w:cs="Cambria Math"/>
          <w:sz w:val="22"/>
          <w:szCs w:val="22"/>
        </w:rPr>
        <w:t xml:space="preserve">. </w:t>
      </w:r>
    </w:p>
    <w:p w:rsidR="003E179C" w:rsidRPr="00850FC8" w:rsidRDefault="00850FC8" w:rsidP="003E179C">
      <w:pPr>
        <w:pStyle w:val="Default"/>
        <w:numPr>
          <w:ilvl w:val="0"/>
          <w:numId w:val="2"/>
        </w:numPr>
        <w:spacing w:after="58"/>
        <w:rPr>
          <w:rFonts w:ascii="Calibri" w:hAnsi="Calibri" w:cs="Calibri"/>
          <w:sz w:val="22"/>
          <w:szCs w:val="22"/>
        </w:rPr>
      </w:pPr>
      <w:r w:rsidRPr="00850FC8">
        <w:rPr>
          <w:rFonts w:ascii="Cambria Math" w:hAnsi="Cambria Math" w:cs="Cambria Math"/>
          <w:sz w:val="22"/>
          <w:szCs w:val="22"/>
        </w:rPr>
        <w:t xml:space="preserve"> </w:t>
      </w:r>
      <m:oMath>
        <m:r>
          <w:rPr>
            <w:rFonts w:ascii="Cambria Math" w:hAnsi="Cambria Math" w:cs="Cambria Math"/>
            <w:sz w:val="22"/>
            <w:szCs w:val="22"/>
          </w:rPr>
          <m:t>B</m:t>
        </m:r>
        <m:d>
          <m:dPr>
            <m:ctrlPr>
              <w:rPr>
                <w:rFonts w:ascii="Cambria Math" w:hAnsi="Cambria Math" w:cs="Cambria Math"/>
                <w:i/>
                <w:sz w:val="22"/>
                <w:szCs w:val="22"/>
              </w:rPr>
            </m:ctrlPr>
          </m:dPr>
          <m:e>
            <m:r>
              <w:rPr>
                <w:rFonts w:ascii="Cambria Math" w:hAnsi="Cambria Math" w:cs="Cambria Math"/>
                <w:sz w:val="22"/>
                <w:szCs w:val="22"/>
              </w:rPr>
              <m:t>x</m:t>
            </m:r>
          </m:e>
        </m:d>
        <m:r>
          <w:rPr>
            <w:rFonts w:ascii="Cambria Math" w:hAnsi="Cambria Math" w:cs="Cambria Math"/>
            <w:sz w:val="22"/>
            <w:szCs w:val="22"/>
          </w:rPr>
          <m:t xml:space="preserve">= </m:t>
        </m:r>
        <m:d>
          <m:dPr>
            <m:begChr m:val="{"/>
            <m:endChr m:val=""/>
            <m:ctrlPr>
              <w:rPr>
                <w:rFonts w:ascii="Cambria Math" w:hAnsi="Cambria Math" w:cs="Cambria Math"/>
                <w:i/>
                <w:sz w:val="22"/>
                <w:szCs w:val="22"/>
              </w:rPr>
            </m:ctrlPr>
          </m:dPr>
          <m:e>
            <m:eqArr>
              <m:eqArrPr>
                <m:ctrlPr>
                  <w:rPr>
                    <w:rFonts w:ascii="Cambria Math" w:hAnsi="Cambria Math" w:cs="Cambria Math"/>
                    <w:i/>
                    <w:sz w:val="22"/>
                    <w:szCs w:val="22"/>
                  </w:rPr>
                </m:ctrlPr>
              </m:eqArrPr>
              <m:e>
                <m:r>
                  <m:rPr>
                    <m:sty m:val="p"/>
                  </m:rPr>
                  <w:rPr>
                    <w:rFonts w:ascii="Cambria Math" w:hAnsi="Cambria Math" w:cs="Cambria Math"/>
                    <w:sz w:val="22"/>
                    <w:szCs w:val="22"/>
                  </w:rPr>
                  <m:t>cos(μx)+1∶ -π/μ&lt;x&lt;π/μ0</m:t>
                </m:r>
              </m:e>
              <m:e>
                <m:r>
                  <m:rPr>
                    <m:sty m:val="p"/>
                  </m:rPr>
                  <w:rPr>
                    <w:rFonts w:ascii="Cambria Math" w:hAnsi="Cambria Math" w:cs="Cambria Math"/>
                    <w:sz w:val="22"/>
                    <w:szCs w:val="22"/>
                  </w:rPr>
                  <m:t>0∶Autrement</m:t>
                </m:r>
              </m:e>
            </m:eqArr>
          </m:e>
        </m:d>
      </m:oMath>
      <w:r w:rsidRPr="00850FC8">
        <w:rPr>
          <w:rFonts w:ascii="Cambria Math" w:hAnsi="Cambria Math" w:cs="Cambria Math"/>
          <w:sz w:val="22"/>
          <w:szCs w:val="22"/>
        </w:rPr>
        <w:t xml:space="preserve">    </w:t>
      </w:r>
      <w:r w:rsidR="003E179C" w:rsidRPr="00850FC8">
        <w:rPr>
          <w:rFonts w:ascii="Calibri" w:hAnsi="Calibri" w:cs="Calibri"/>
          <w:sz w:val="22"/>
          <w:szCs w:val="22"/>
        </w:rPr>
        <w:t>: Fonction « cloche » utilisée pour simuler un impulse singulier</w:t>
      </w:r>
      <w:r>
        <w:rPr>
          <w:rStyle w:val="Appelnotedebasdep"/>
          <w:rFonts w:ascii="Calibri" w:hAnsi="Calibri" w:cs="Calibri"/>
          <w:sz w:val="22"/>
          <w:szCs w:val="22"/>
        </w:rPr>
        <w:footnoteReference w:id="1"/>
      </w:r>
      <w:r w:rsidR="003E179C" w:rsidRPr="00850FC8">
        <w:rPr>
          <w:rFonts w:ascii="Calibri" w:hAnsi="Calibri" w:cs="Calibri"/>
          <w:sz w:val="22"/>
          <w:szCs w:val="22"/>
        </w:rPr>
        <w:t xml:space="preserve">. La valeur μ est une constante qui définit la largeur de la cloche. </w:t>
      </w:r>
    </w:p>
    <w:p w:rsidR="003E179C" w:rsidRDefault="003E179C" w:rsidP="003E179C">
      <w:pPr>
        <w:pStyle w:val="Default"/>
        <w:rPr>
          <w:rFonts w:ascii="Calibri" w:hAnsi="Calibri" w:cs="Calibri"/>
          <w:sz w:val="22"/>
          <w:szCs w:val="22"/>
        </w:rPr>
      </w:pPr>
    </w:p>
    <w:p w:rsidR="003E179C" w:rsidRDefault="003E179C" w:rsidP="00850FC8">
      <w:pPr>
        <w:pStyle w:val="Titre1"/>
      </w:pPr>
      <w:r>
        <w:t xml:space="preserve">Vibration sinusoïdale de la caténaire </w:t>
      </w:r>
    </w:p>
    <w:p w:rsidR="00850FC8" w:rsidRDefault="003E179C" w:rsidP="003E179C">
      <w:pPr>
        <w:pStyle w:val="Default"/>
        <w:rPr>
          <w:rFonts w:ascii="Calibri" w:hAnsi="Calibri" w:cs="Calibri"/>
          <w:sz w:val="22"/>
          <w:szCs w:val="22"/>
        </w:rPr>
      </w:pPr>
      <w:r>
        <w:rPr>
          <w:rFonts w:ascii="Calibri" w:hAnsi="Calibri" w:cs="Calibri"/>
          <w:sz w:val="22"/>
          <w:szCs w:val="22"/>
        </w:rPr>
        <w:t xml:space="preserve">Pour simuler la vibration sinusoïdale de la caténaire, nous partons d’une vibration sinusoïdale </w:t>
      </w:r>
      <w:r>
        <w:rPr>
          <w:rFonts w:ascii="Cambria Math" w:hAnsi="Cambria Math" w:cs="Cambria Math"/>
          <w:sz w:val="22"/>
          <w:szCs w:val="22"/>
        </w:rPr>
        <w:t>𝑦</w:t>
      </w:r>
      <w:r w:rsidRPr="00850FC8">
        <w:rPr>
          <w:rFonts w:ascii="Cambria Math" w:hAnsi="Cambria Math" w:cs="Cambria Math"/>
          <w:sz w:val="16"/>
          <w:szCs w:val="16"/>
          <w:vertAlign w:val="subscript"/>
        </w:rPr>
        <w:t>𝑐𝑎𝑡</w:t>
      </w:r>
      <w:r>
        <w:rPr>
          <w:rFonts w:ascii="Cambria Math" w:hAnsi="Cambria Math" w:cs="Cambria Math"/>
          <w:sz w:val="22"/>
          <w:szCs w:val="22"/>
        </w:rPr>
        <w:t>(𝑥,𝑡)</w:t>
      </w:r>
      <w:r>
        <w:rPr>
          <w:rFonts w:ascii="Calibri" w:hAnsi="Calibri" w:cs="Calibri"/>
          <w:sz w:val="22"/>
          <w:szCs w:val="22"/>
        </w:rPr>
        <w:t xml:space="preserve">sur tout le long de la caténaire qui se propage avec la vitesse </w:t>
      </w:r>
      <w:r>
        <w:rPr>
          <w:rFonts w:ascii="Cambria Math" w:hAnsi="Cambria Math" w:cs="Cambria Math"/>
          <w:sz w:val="22"/>
          <w:szCs w:val="22"/>
        </w:rPr>
        <w:t xml:space="preserve">𝑐 </w:t>
      </w:r>
      <w:r>
        <w:rPr>
          <w:rFonts w:ascii="Calibri" w:hAnsi="Calibri" w:cs="Calibri"/>
          <w:sz w:val="22"/>
          <w:szCs w:val="22"/>
        </w:rPr>
        <w:t xml:space="preserve">vers l’avant : </w:t>
      </w:r>
    </w:p>
    <w:p w:rsidR="00850FC8" w:rsidRDefault="00850FC8" w:rsidP="003E179C">
      <w:pPr>
        <w:pStyle w:val="Default"/>
        <w:rPr>
          <w:rFonts w:ascii="Calibri" w:hAnsi="Calibri" w:cs="Calibri"/>
          <w:sz w:val="22"/>
          <w:szCs w:val="22"/>
        </w:rPr>
      </w:pPr>
    </w:p>
    <w:p w:rsidR="003E179C" w:rsidRDefault="00850FC8" w:rsidP="00850FC8">
      <w:pPr>
        <w:jc w:val="center"/>
      </w:pPr>
      <w:r>
        <w:rPr>
          <w:rFonts w:ascii="Cambria Math" w:hAnsi="Cambria Math" w:cs="Cambria Math"/>
        </w:rPr>
        <w:t>𝑦</w:t>
      </w:r>
      <w:r w:rsidRPr="00850FC8">
        <w:rPr>
          <w:rFonts w:ascii="Cambria Math" w:hAnsi="Cambria Math" w:cs="Cambria Math"/>
          <w:sz w:val="16"/>
          <w:szCs w:val="16"/>
          <w:vertAlign w:val="subscript"/>
        </w:rPr>
        <w:t>𝑐𝑎𝑡</w:t>
      </w:r>
      <w:r>
        <w:t xml:space="preserve"> </w:t>
      </w:r>
      <w:r w:rsidR="003E179C">
        <w:t>(</w:t>
      </w:r>
      <w:r w:rsidR="003E179C">
        <w:rPr>
          <w:rFonts w:ascii="Cambria Math" w:hAnsi="Cambria Math" w:cs="Cambria Math"/>
        </w:rPr>
        <w:t>𝜉</w:t>
      </w:r>
      <w:r w:rsidR="003E179C">
        <w:t>,</w:t>
      </w:r>
      <w:r w:rsidR="003E179C">
        <w:rPr>
          <w:rFonts w:ascii="Cambria Math" w:hAnsi="Cambria Math" w:cs="Cambria Math"/>
        </w:rPr>
        <w:t>𝑡</w:t>
      </w:r>
      <w:r w:rsidR="003E179C">
        <w:t>) =</w:t>
      </w:r>
      <w:r w:rsidR="003E179C">
        <w:rPr>
          <w:rFonts w:ascii="Cambria Math" w:hAnsi="Cambria Math" w:cs="Cambria Math"/>
        </w:rPr>
        <w:t>𝐴</w:t>
      </w:r>
      <w:r w:rsidR="003E179C">
        <w:t>∙sin(2</w:t>
      </w:r>
      <w:r w:rsidR="003E179C">
        <w:rPr>
          <w:rFonts w:ascii="Cambria Math" w:hAnsi="Cambria Math" w:cs="Cambria Math"/>
        </w:rPr>
        <w:t>𝜋𝑓</w:t>
      </w:r>
      <w:r w:rsidR="003E179C">
        <w:t>(</w:t>
      </w:r>
      <w:r w:rsidR="003E179C">
        <w:rPr>
          <w:rFonts w:ascii="Cambria Math" w:hAnsi="Cambria Math" w:cs="Cambria Math"/>
        </w:rPr>
        <w:t>𝑥</w:t>
      </w:r>
      <w:r w:rsidR="003E179C">
        <w:t>−</w:t>
      </w:r>
      <w:r w:rsidR="003E179C">
        <w:rPr>
          <w:rFonts w:ascii="Cambria Math" w:hAnsi="Cambria Math" w:cs="Cambria Math"/>
        </w:rPr>
        <w:t>𝑐𝑡</w:t>
      </w:r>
      <w:r w:rsidR="003E179C">
        <w:t>))</w:t>
      </w:r>
    </w:p>
    <w:p w:rsidR="00850FC8" w:rsidRDefault="003E179C" w:rsidP="00850FC8">
      <w:pPr>
        <w:jc w:val="center"/>
      </w:pPr>
      <w:r>
        <w:rPr>
          <w:rFonts w:ascii="Calibri" w:hAnsi="Calibri" w:cs="Calibri"/>
        </w:rPr>
        <w:t xml:space="preserve">= </w:t>
      </w:r>
      <w:r>
        <w:rPr>
          <w:rFonts w:ascii="Cambria Math" w:hAnsi="Cambria Math" w:cs="Cambria Math"/>
        </w:rPr>
        <w:t>𝐴</w:t>
      </w:r>
      <w:r>
        <w:t>∙sin(2</w:t>
      </w:r>
      <w:r>
        <w:rPr>
          <w:rFonts w:ascii="Cambria Math" w:hAnsi="Cambria Math" w:cs="Cambria Math"/>
        </w:rPr>
        <w:t>𝜋𝑓</w:t>
      </w:r>
      <w:r>
        <w:t>(</w:t>
      </w:r>
      <w:r>
        <w:rPr>
          <w:rFonts w:ascii="Cambria Math" w:hAnsi="Cambria Math" w:cs="Cambria Math"/>
        </w:rPr>
        <w:t>𝜉</w:t>
      </w:r>
      <w:r>
        <w:t xml:space="preserve">+ </w:t>
      </w:r>
      <w:r>
        <w:rPr>
          <w:rFonts w:ascii="Cambria Math" w:hAnsi="Cambria Math" w:cs="Cambria Math"/>
        </w:rPr>
        <w:t>𝑥</w:t>
      </w:r>
      <w:r w:rsidRPr="00850FC8">
        <w:rPr>
          <w:rFonts w:ascii="Cambria Math" w:hAnsi="Cambria Math" w:cs="Cambria Math"/>
          <w:sz w:val="16"/>
          <w:szCs w:val="16"/>
          <w:vertAlign w:val="subscript"/>
        </w:rPr>
        <w:t>𝑝𝑎𝑛𝑡𝑜</w:t>
      </w:r>
      <w:r>
        <w:t>(</w:t>
      </w:r>
      <w:r>
        <w:rPr>
          <w:rFonts w:ascii="Cambria Math" w:hAnsi="Cambria Math" w:cs="Cambria Math"/>
        </w:rPr>
        <w:t>𝑡</w:t>
      </w:r>
      <w:r>
        <w:t>)−</w:t>
      </w:r>
      <w:r>
        <w:rPr>
          <w:rFonts w:ascii="Cambria Math" w:hAnsi="Cambria Math" w:cs="Cambria Math"/>
        </w:rPr>
        <w:t>𝑐𝑡</w:t>
      </w:r>
      <w:r>
        <w:t>))</w:t>
      </w:r>
    </w:p>
    <w:p w:rsidR="00850FC8" w:rsidRDefault="003E179C" w:rsidP="00850FC8">
      <w:pPr>
        <w:jc w:val="center"/>
      </w:pPr>
      <w:r>
        <w:t>=</w:t>
      </w:r>
      <w:r>
        <w:rPr>
          <w:rFonts w:ascii="Cambria Math" w:hAnsi="Cambria Math" w:cs="Cambria Math"/>
        </w:rPr>
        <w:t>𝐴</w:t>
      </w:r>
      <w:r>
        <w:t>∙sin(2</w:t>
      </w:r>
      <w:r>
        <w:rPr>
          <w:rFonts w:ascii="Cambria Math" w:hAnsi="Cambria Math" w:cs="Cambria Math"/>
        </w:rPr>
        <w:t>𝜋𝑓</w:t>
      </w:r>
      <w:r>
        <w:t>(</w:t>
      </w:r>
      <w:r>
        <w:rPr>
          <w:rFonts w:ascii="Cambria Math" w:hAnsi="Cambria Math" w:cs="Cambria Math"/>
        </w:rPr>
        <w:t>𝜉</w:t>
      </w:r>
      <w:r>
        <w:t xml:space="preserve">+ </w:t>
      </w:r>
      <w:r>
        <w:rPr>
          <w:rFonts w:ascii="Cambria Math" w:hAnsi="Cambria Math" w:cs="Cambria Math"/>
        </w:rPr>
        <w:t>𝑣</w:t>
      </w:r>
      <w:r w:rsidRPr="00850FC8">
        <w:rPr>
          <w:rFonts w:ascii="Cambria Math" w:hAnsi="Cambria Math" w:cs="Cambria Math"/>
          <w:sz w:val="16"/>
          <w:szCs w:val="16"/>
          <w:vertAlign w:val="subscript"/>
        </w:rPr>
        <w:t>𝑡𝑟𝑎𝑖𝑛</w:t>
      </w:r>
      <w:r>
        <w:t>∙</w:t>
      </w:r>
      <w:r>
        <w:rPr>
          <w:rFonts w:ascii="Cambria Math" w:hAnsi="Cambria Math" w:cs="Cambria Math"/>
        </w:rPr>
        <w:t>𝑡</w:t>
      </w:r>
      <w:r>
        <w:t>−</w:t>
      </w:r>
      <w:r>
        <w:rPr>
          <w:rFonts w:ascii="Cambria Math" w:hAnsi="Cambria Math" w:cs="Cambria Math"/>
        </w:rPr>
        <w:t>𝑐𝑡</w:t>
      </w:r>
      <w:r>
        <w:t>))</w:t>
      </w:r>
    </w:p>
    <w:p w:rsidR="003E179C" w:rsidRDefault="003E179C" w:rsidP="00850FC8">
      <w:pPr>
        <w:jc w:val="center"/>
      </w:pPr>
      <w:r>
        <w:t>=</w:t>
      </w:r>
      <w:r>
        <w:rPr>
          <w:rFonts w:ascii="Cambria Math" w:hAnsi="Cambria Math" w:cs="Cambria Math"/>
        </w:rPr>
        <w:t>𝐴</w:t>
      </w:r>
      <w:r>
        <w:t>∙sin(2</w:t>
      </w:r>
      <w:r>
        <w:rPr>
          <w:rFonts w:ascii="Cambria Math" w:hAnsi="Cambria Math" w:cs="Cambria Math"/>
        </w:rPr>
        <w:t>𝜋𝑓</w:t>
      </w:r>
      <w:r>
        <w:t>(</w:t>
      </w:r>
      <w:r>
        <w:rPr>
          <w:rFonts w:ascii="Cambria Math" w:hAnsi="Cambria Math" w:cs="Cambria Math"/>
        </w:rPr>
        <w:t>𝜉</w:t>
      </w:r>
      <w:r>
        <w:t>−Δ</w:t>
      </w:r>
      <w:r>
        <w:rPr>
          <w:rFonts w:ascii="Cambria Math" w:hAnsi="Cambria Math" w:cs="Cambria Math"/>
        </w:rPr>
        <w:t>𝑣𝑡</w:t>
      </w:r>
      <w:r>
        <w:t>))</w:t>
      </w:r>
    </w:p>
    <w:p w:rsidR="00850FC8" w:rsidRDefault="003E179C" w:rsidP="00850FC8">
      <w:pPr>
        <w:pStyle w:val="Default"/>
        <w:rPr>
          <w:rFonts w:ascii="Calibri" w:hAnsi="Calibri" w:cs="Calibri"/>
          <w:sz w:val="22"/>
          <w:szCs w:val="22"/>
        </w:rPr>
      </w:pPr>
      <w:r>
        <w:rPr>
          <w:rFonts w:ascii="Calibri" w:hAnsi="Calibri" w:cs="Calibri"/>
          <w:sz w:val="22"/>
          <w:szCs w:val="22"/>
        </w:rPr>
        <w:t xml:space="preserve">Cependant, l’onde se propage seulement devant le train, derrière elle est plate. Il faudra donc pondérer l’onde avec notre fonction sigmoïde, ce qui donne </w:t>
      </w:r>
    </w:p>
    <w:p w:rsidR="00850FC8" w:rsidRDefault="00850FC8" w:rsidP="00850FC8">
      <w:pPr>
        <w:pStyle w:val="Default"/>
        <w:rPr>
          <w:rFonts w:ascii="Calibri" w:hAnsi="Calibri" w:cs="Calibri"/>
          <w:sz w:val="22"/>
          <w:szCs w:val="22"/>
        </w:rPr>
      </w:pPr>
    </w:p>
    <w:p w:rsidR="003E179C" w:rsidRDefault="003E179C" w:rsidP="00850FC8">
      <w:pPr>
        <w:jc w:val="center"/>
      </w:pPr>
      <w:r>
        <w:rPr>
          <w:rFonts w:ascii="Cambria Math" w:hAnsi="Cambria Math" w:cs="Cambria Math"/>
        </w:rPr>
        <w:t>𝑦</w:t>
      </w:r>
      <w:r w:rsidRPr="00850FC8">
        <w:rPr>
          <w:rFonts w:ascii="Cambria Math" w:hAnsi="Cambria Math" w:cs="Cambria Math"/>
          <w:sz w:val="16"/>
          <w:szCs w:val="16"/>
          <w:vertAlign w:val="subscript"/>
        </w:rPr>
        <w:t>𝑐𝑎𝑡</w:t>
      </w:r>
      <w:r>
        <w:t>(</w:t>
      </w:r>
      <w:r>
        <w:rPr>
          <w:rFonts w:ascii="Cambria Math" w:hAnsi="Cambria Math" w:cs="Cambria Math"/>
        </w:rPr>
        <w:t>𝜉</w:t>
      </w:r>
      <w:r>
        <w:t>,</w:t>
      </w:r>
      <w:r>
        <w:rPr>
          <w:rFonts w:ascii="Cambria Math" w:hAnsi="Cambria Math" w:cs="Cambria Math"/>
        </w:rPr>
        <w:t>𝑡</w:t>
      </w:r>
      <w:r>
        <w:t>) =</w:t>
      </w:r>
      <w:r>
        <w:rPr>
          <w:rFonts w:ascii="Cambria Math" w:hAnsi="Cambria Math" w:cs="Cambria Math"/>
        </w:rPr>
        <w:t>𝑆</w:t>
      </w:r>
      <w:r>
        <w:t>(</w:t>
      </w:r>
      <w:r>
        <w:rPr>
          <w:rFonts w:ascii="Cambria Math" w:hAnsi="Cambria Math" w:cs="Cambria Math"/>
        </w:rPr>
        <w:t>𝜉</w:t>
      </w:r>
      <w:r>
        <w:t>) ∙</w:t>
      </w:r>
      <w:r>
        <w:rPr>
          <w:rFonts w:ascii="Cambria Math" w:hAnsi="Cambria Math" w:cs="Cambria Math"/>
        </w:rPr>
        <w:t>𝐴</w:t>
      </w:r>
      <w:r>
        <w:t>∙sin(2</w:t>
      </w:r>
      <w:r>
        <w:rPr>
          <w:rFonts w:ascii="Cambria Math" w:hAnsi="Cambria Math" w:cs="Cambria Math"/>
        </w:rPr>
        <w:t>𝜋𝑓</w:t>
      </w:r>
      <w:r>
        <w:t>(</w:t>
      </w:r>
      <w:r>
        <w:rPr>
          <w:rFonts w:ascii="Cambria Math" w:hAnsi="Cambria Math" w:cs="Cambria Math"/>
        </w:rPr>
        <w:t>𝜉</w:t>
      </w:r>
      <w:r>
        <w:t>−Δ</w:t>
      </w:r>
      <w:r>
        <w:rPr>
          <w:rFonts w:ascii="Cambria Math" w:hAnsi="Cambria Math" w:cs="Cambria Math"/>
        </w:rPr>
        <w:t>𝑣𝑡</w:t>
      </w:r>
      <w:r>
        <w:t>))</w:t>
      </w:r>
    </w:p>
    <w:p w:rsidR="00850FC8" w:rsidRDefault="003E179C" w:rsidP="003E179C">
      <w:pPr>
        <w:pStyle w:val="Default"/>
        <w:rPr>
          <w:rFonts w:ascii="Calibri" w:hAnsi="Calibri" w:cs="Calibri"/>
          <w:sz w:val="22"/>
          <w:szCs w:val="22"/>
        </w:rPr>
      </w:pPr>
      <w:r>
        <w:rPr>
          <w:rFonts w:ascii="Calibri" w:hAnsi="Calibri" w:cs="Calibri"/>
          <w:sz w:val="22"/>
          <w:szCs w:val="22"/>
        </w:rPr>
        <w:t xml:space="preserve">Le point de contact suit la formule </w:t>
      </w:r>
    </w:p>
    <w:p w:rsidR="00850FC8" w:rsidRDefault="00850FC8" w:rsidP="003E179C">
      <w:pPr>
        <w:pStyle w:val="Default"/>
        <w:rPr>
          <w:rFonts w:ascii="Calibri" w:hAnsi="Calibri" w:cs="Calibri"/>
          <w:sz w:val="22"/>
          <w:szCs w:val="22"/>
        </w:rPr>
      </w:pPr>
    </w:p>
    <w:p w:rsidR="003E179C" w:rsidRDefault="003E179C" w:rsidP="00850FC8">
      <w:pPr>
        <w:pStyle w:val="Default"/>
        <w:jc w:val="center"/>
        <w:rPr>
          <w:rFonts w:ascii="Cambria Math" w:hAnsi="Cambria Math" w:cs="Cambria Math"/>
          <w:sz w:val="22"/>
          <w:szCs w:val="22"/>
        </w:rPr>
      </w:pPr>
      <w:r>
        <w:rPr>
          <w:rFonts w:ascii="Cambria Math" w:hAnsi="Cambria Math" w:cs="Cambria Math"/>
          <w:sz w:val="22"/>
          <w:szCs w:val="22"/>
        </w:rPr>
        <w:t>𝑦</w:t>
      </w:r>
      <w:r w:rsidRPr="00850FC8">
        <w:rPr>
          <w:rFonts w:ascii="Cambria Math" w:hAnsi="Cambria Math" w:cs="Cambria Math"/>
          <w:sz w:val="16"/>
          <w:szCs w:val="16"/>
          <w:vertAlign w:val="subscript"/>
        </w:rPr>
        <w:t>𝑐𝑜𝑛𝑡𝑎𝑐𝑡</w:t>
      </w:r>
      <w:r>
        <w:rPr>
          <w:rFonts w:ascii="Cambria Math" w:hAnsi="Cambria Math" w:cs="Cambria Math"/>
          <w:sz w:val="22"/>
          <w:szCs w:val="22"/>
        </w:rPr>
        <w:t>(𝑡)= 𝑦</w:t>
      </w:r>
      <w:r w:rsidRPr="00850FC8">
        <w:rPr>
          <w:rFonts w:ascii="Cambria Math" w:hAnsi="Cambria Math" w:cs="Cambria Math"/>
          <w:sz w:val="16"/>
          <w:szCs w:val="16"/>
          <w:vertAlign w:val="subscript"/>
        </w:rPr>
        <w:t>𝑐𝑎𝑡</w:t>
      </w:r>
      <w:r>
        <w:rPr>
          <w:rFonts w:ascii="Cambria Math" w:hAnsi="Cambria Math" w:cs="Cambria Math"/>
          <w:sz w:val="22"/>
          <w:szCs w:val="22"/>
        </w:rPr>
        <w:t>(0,𝑡)=𝑆(0) ∙𝐴∙sin(2𝜋𝑓(0−Δ𝑣𝑡))=</w:t>
      </w:r>
      <w:r w:rsidR="00850FC8" w:rsidRPr="00850FC8">
        <w:rPr>
          <w:rFonts w:ascii="Cambria Math" w:hAnsi="Cambria Math" w:cs="Cambria Math"/>
          <w:sz w:val="22"/>
          <w:szCs w:val="22"/>
        </w:rPr>
        <w:t xml:space="preserve"> </w:t>
      </w:r>
      <w:r w:rsidR="00850FC8">
        <w:rPr>
          <w:rFonts w:ascii="Cambria Math" w:hAnsi="Cambria Math" w:cs="Cambria Math"/>
          <w:sz w:val="22"/>
          <w:szCs w:val="22"/>
        </w:rPr>
        <w:t>½</w:t>
      </w:r>
      <w:r>
        <w:rPr>
          <w:rFonts w:ascii="Cambria Math" w:hAnsi="Cambria Math" w:cs="Cambria Math"/>
          <w:sz w:val="22"/>
          <w:szCs w:val="22"/>
        </w:rPr>
        <w:t xml:space="preserve"> ∙𝐴∙sin(−2𝜋𝑓Δ𝑣𝑡)</w:t>
      </w:r>
    </w:p>
    <w:p w:rsidR="00850FC8" w:rsidRDefault="00850FC8">
      <w:pPr>
        <w:rPr>
          <w:rFonts w:asciiTheme="majorHAnsi" w:eastAsiaTheme="majorEastAsia" w:hAnsiTheme="majorHAnsi" w:cstheme="majorBidi"/>
          <w:color w:val="2E74B5" w:themeColor="accent1" w:themeShade="BF"/>
          <w:sz w:val="32"/>
          <w:szCs w:val="32"/>
        </w:rPr>
      </w:pPr>
      <w:r>
        <w:br w:type="page"/>
      </w:r>
    </w:p>
    <w:p w:rsidR="003E179C" w:rsidRDefault="003E179C" w:rsidP="00850FC8">
      <w:pPr>
        <w:pStyle w:val="Titre1"/>
      </w:pPr>
      <w:r>
        <w:lastRenderedPageBreak/>
        <w:t xml:space="preserve">Impulse parcourant la caténaire </w:t>
      </w:r>
    </w:p>
    <w:p w:rsidR="00850FC8" w:rsidRDefault="003E179C" w:rsidP="003E179C">
      <w:pPr>
        <w:pStyle w:val="Default"/>
        <w:rPr>
          <w:rFonts w:ascii="Calibri" w:hAnsi="Calibri" w:cs="Calibri"/>
          <w:sz w:val="22"/>
          <w:szCs w:val="22"/>
        </w:rPr>
      </w:pPr>
      <w:r>
        <w:rPr>
          <w:rFonts w:ascii="Calibri" w:hAnsi="Calibri" w:cs="Calibri"/>
          <w:sz w:val="22"/>
          <w:szCs w:val="22"/>
        </w:rPr>
        <w:t xml:space="preserve">Pour simuler un impulse qui parcourt la caténaire vers l’avant, nous utilisons la fonction cloche B. Un impulse qui démarre à t=0 au point ξ=0 aurait la formule </w:t>
      </w:r>
      <w:r>
        <w:rPr>
          <w:rFonts w:ascii="Cambria Math" w:hAnsi="Cambria Math" w:cs="Cambria Math"/>
          <w:sz w:val="22"/>
          <w:szCs w:val="22"/>
        </w:rPr>
        <w:t>𝐴 ∙𝐵( 𝜉− 𝑐𝑡 )</w:t>
      </w:r>
      <w:r>
        <w:rPr>
          <w:rFonts w:ascii="Calibri" w:hAnsi="Calibri" w:cs="Calibri"/>
          <w:sz w:val="22"/>
          <w:szCs w:val="22"/>
        </w:rPr>
        <w:t xml:space="preserve">. Plus généralement, si l’impulse démarre au temps </w:t>
      </w:r>
      <w:r>
        <w:rPr>
          <w:rFonts w:ascii="Calibri" w:hAnsi="Calibri" w:cs="Calibri"/>
          <w:i/>
          <w:iCs/>
          <w:sz w:val="22"/>
          <w:szCs w:val="22"/>
        </w:rPr>
        <w:t>t</w:t>
      </w:r>
      <w:r w:rsidRPr="00C42EF5">
        <w:rPr>
          <w:rFonts w:ascii="Calibri" w:hAnsi="Calibri" w:cs="Calibri"/>
          <w:i/>
          <w:iCs/>
          <w:sz w:val="14"/>
          <w:szCs w:val="14"/>
          <w:vertAlign w:val="subscript"/>
        </w:rPr>
        <w:t>0</w:t>
      </w:r>
      <w:r>
        <w:rPr>
          <w:rFonts w:ascii="Calibri" w:hAnsi="Calibri" w:cs="Calibri"/>
          <w:i/>
          <w:iCs/>
          <w:sz w:val="14"/>
          <w:szCs w:val="14"/>
        </w:rPr>
        <w:t xml:space="preserve"> </w:t>
      </w:r>
      <w:r>
        <w:rPr>
          <w:rFonts w:ascii="Calibri" w:hAnsi="Calibri" w:cs="Calibri"/>
          <w:sz w:val="22"/>
          <w:szCs w:val="22"/>
        </w:rPr>
        <w:t>au point ξ=0</w:t>
      </w:r>
      <w:r>
        <w:rPr>
          <w:rFonts w:ascii="Calibri" w:hAnsi="Calibri" w:cs="Calibri"/>
          <w:i/>
          <w:iCs/>
          <w:sz w:val="22"/>
          <w:szCs w:val="22"/>
        </w:rPr>
        <w:t xml:space="preserve">, </w:t>
      </w:r>
      <w:r>
        <w:rPr>
          <w:rFonts w:ascii="Calibri" w:hAnsi="Calibri" w:cs="Calibri"/>
          <w:sz w:val="22"/>
          <w:szCs w:val="22"/>
        </w:rPr>
        <w:t xml:space="preserve">on aurait la formule </w:t>
      </w:r>
    </w:p>
    <w:p w:rsidR="00850FC8" w:rsidRDefault="00850FC8" w:rsidP="003E179C">
      <w:pPr>
        <w:pStyle w:val="Default"/>
        <w:rPr>
          <w:rFonts w:ascii="Calibri" w:hAnsi="Calibri" w:cs="Calibri"/>
          <w:sz w:val="22"/>
          <w:szCs w:val="22"/>
        </w:rPr>
      </w:pPr>
    </w:p>
    <w:p w:rsidR="003E179C" w:rsidRDefault="003E179C" w:rsidP="00850FC8">
      <w:pPr>
        <w:pStyle w:val="Default"/>
        <w:jc w:val="center"/>
        <w:rPr>
          <w:rFonts w:ascii="Cambria Math" w:hAnsi="Cambria Math" w:cs="Cambria Math"/>
          <w:sz w:val="22"/>
          <w:szCs w:val="22"/>
        </w:rPr>
      </w:pPr>
      <w:r>
        <w:rPr>
          <w:rFonts w:ascii="Cambria Math" w:hAnsi="Cambria Math" w:cs="Cambria Math"/>
          <w:sz w:val="22"/>
          <w:szCs w:val="22"/>
        </w:rPr>
        <w:t>𝑦</w:t>
      </w:r>
      <w:r w:rsidRPr="00850FC8">
        <w:rPr>
          <w:rFonts w:ascii="Cambria Math" w:hAnsi="Cambria Math" w:cs="Cambria Math"/>
          <w:sz w:val="16"/>
          <w:szCs w:val="16"/>
          <w:vertAlign w:val="subscript"/>
        </w:rPr>
        <w:t>𝑐𝑎𝑡</w:t>
      </w:r>
      <w:r>
        <w:rPr>
          <w:rFonts w:ascii="Cambria Math" w:hAnsi="Cambria Math" w:cs="Cambria Math"/>
          <w:sz w:val="22"/>
          <w:szCs w:val="22"/>
        </w:rPr>
        <w:t>(ξ,</w:t>
      </w:r>
      <w:r w:rsidR="00850FC8">
        <w:rPr>
          <w:rFonts w:ascii="Cambria Math" w:hAnsi="Cambria Math" w:cs="Cambria Math"/>
          <w:sz w:val="22"/>
          <w:szCs w:val="22"/>
        </w:rPr>
        <w:t xml:space="preserve"> </w:t>
      </w:r>
      <w:r>
        <w:rPr>
          <w:rFonts w:ascii="Cambria Math" w:hAnsi="Cambria Math" w:cs="Cambria Math"/>
          <w:sz w:val="22"/>
          <w:szCs w:val="22"/>
        </w:rPr>
        <w:t>𝑡) =𝐴 ∙ 𝐵(𝜉 − 𝑐(𝑡−𝑡</w:t>
      </w:r>
      <w:r w:rsidRPr="00C42EF5">
        <w:rPr>
          <w:rFonts w:ascii="Cambria Math" w:hAnsi="Cambria Math" w:cs="Cambria Math"/>
          <w:sz w:val="16"/>
          <w:szCs w:val="16"/>
          <w:vertAlign w:val="subscript"/>
        </w:rPr>
        <w:t>0</w:t>
      </w:r>
      <w:r>
        <w:rPr>
          <w:rFonts w:ascii="Cambria Math" w:hAnsi="Cambria Math" w:cs="Cambria Math"/>
          <w:sz w:val="22"/>
          <w:szCs w:val="22"/>
        </w:rPr>
        <w:t>) )</w:t>
      </w:r>
    </w:p>
    <w:p w:rsidR="00850FC8" w:rsidRDefault="00850FC8" w:rsidP="003E179C">
      <w:pPr>
        <w:pStyle w:val="Default"/>
        <w:rPr>
          <w:rFonts w:ascii="Calibri" w:hAnsi="Calibri" w:cs="Calibri"/>
          <w:sz w:val="22"/>
          <w:szCs w:val="22"/>
        </w:rPr>
      </w:pPr>
    </w:p>
    <w:p w:rsidR="00850FC8" w:rsidRDefault="003E179C" w:rsidP="003E179C">
      <w:pPr>
        <w:pStyle w:val="Default"/>
        <w:rPr>
          <w:rFonts w:ascii="Calibri" w:hAnsi="Calibri" w:cs="Calibri"/>
          <w:sz w:val="22"/>
          <w:szCs w:val="22"/>
        </w:rPr>
      </w:pPr>
      <w:r>
        <w:rPr>
          <w:rFonts w:ascii="Calibri" w:hAnsi="Calibri" w:cs="Calibri"/>
          <w:sz w:val="22"/>
          <w:szCs w:val="22"/>
        </w:rPr>
        <w:t xml:space="preserve">Cependant, si on veut que l’impulse surgisse au pantographe au lieu d’arriver depuis l’arrière, il faudra de nouveau pondérer avec </w:t>
      </w:r>
      <w:r>
        <w:rPr>
          <w:rFonts w:ascii="Calibri" w:hAnsi="Calibri" w:cs="Calibri"/>
          <w:i/>
          <w:iCs/>
          <w:sz w:val="22"/>
          <w:szCs w:val="22"/>
        </w:rPr>
        <w:t xml:space="preserve">S(ξ) </w:t>
      </w:r>
      <w:r>
        <w:rPr>
          <w:rFonts w:ascii="Calibri" w:hAnsi="Calibri" w:cs="Calibri"/>
          <w:sz w:val="22"/>
          <w:szCs w:val="22"/>
        </w:rPr>
        <w:t xml:space="preserve">: </w:t>
      </w:r>
    </w:p>
    <w:p w:rsidR="00850FC8" w:rsidRDefault="00850FC8" w:rsidP="003E179C">
      <w:pPr>
        <w:pStyle w:val="Default"/>
        <w:rPr>
          <w:rFonts w:ascii="Calibri" w:hAnsi="Calibri" w:cs="Calibri"/>
          <w:sz w:val="22"/>
          <w:szCs w:val="22"/>
        </w:rPr>
      </w:pPr>
    </w:p>
    <w:p w:rsidR="003E179C" w:rsidRDefault="00850FC8" w:rsidP="00850FC8">
      <w:pPr>
        <w:pStyle w:val="Default"/>
        <w:jc w:val="center"/>
        <w:rPr>
          <w:rFonts w:ascii="Cambria Math" w:hAnsi="Cambria Math" w:cs="Cambria Math"/>
          <w:sz w:val="22"/>
          <w:szCs w:val="22"/>
        </w:rPr>
      </w:pPr>
      <w:r>
        <w:rPr>
          <w:rFonts w:ascii="Cambria Math" w:hAnsi="Cambria Math" w:cs="Cambria Math"/>
          <w:sz w:val="22"/>
          <w:szCs w:val="22"/>
        </w:rPr>
        <w:t>𝑦</w:t>
      </w:r>
      <w:r w:rsidRPr="00850FC8">
        <w:rPr>
          <w:rFonts w:ascii="Cambria Math" w:hAnsi="Cambria Math" w:cs="Cambria Math"/>
          <w:sz w:val="16"/>
          <w:szCs w:val="16"/>
          <w:vertAlign w:val="subscript"/>
        </w:rPr>
        <w:t>𝑐𝑎𝑡</w:t>
      </w:r>
      <w:r>
        <w:rPr>
          <w:rFonts w:ascii="Cambria Math" w:hAnsi="Cambria Math" w:cs="Cambria Math"/>
          <w:sz w:val="22"/>
          <w:szCs w:val="22"/>
        </w:rPr>
        <w:t xml:space="preserve"> </w:t>
      </w:r>
      <w:r w:rsidR="003E179C">
        <w:rPr>
          <w:rFonts w:ascii="Cambria Math" w:hAnsi="Cambria Math" w:cs="Cambria Math"/>
          <w:sz w:val="22"/>
          <w:szCs w:val="22"/>
        </w:rPr>
        <w:t>(𝑥,</w:t>
      </w:r>
      <w:r>
        <w:rPr>
          <w:rFonts w:ascii="Cambria Math" w:hAnsi="Cambria Math" w:cs="Cambria Math"/>
          <w:sz w:val="22"/>
          <w:szCs w:val="22"/>
        </w:rPr>
        <w:t xml:space="preserve"> </w:t>
      </w:r>
      <w:r w:rsidR="003E179C">
        <w:rPr>
          <w:rFonts w:ascii="Cambria Math" w:hAnsi="Cambria Math" w:cs="Cambria Math"/>
          <w:sz w:val="22"/>
          <w:szCs w:val="22"/>
        </w:rPr>
        <w:t>𝑡) =𝑆(𝜉) ∙𝐴 ∙ 𝐵(𝜉 − 𝑐(𝑡−𝑡</w:t>
      </w:r>
      <w:r w:rsidR="003E179C" w:rsidRPr="00C42EF5">
        <w:rPr>
          <w:rFonts w:ascii="Cambria Math" w:hAnsi="Cambria Math" w:cs="Cambria Math"/>
          <w:sz w:val="16"/>
          <w:szCs w:val="16"/>
          <w:vertAlign w:val="subscript"/>
        </w:rPr>
        <w:t>0</w:t>
      </w:r>
      <w:r w:rsidR="003E179C">
        <w:rPr>
          <w:rFonts w:ascii="Cambria Math" w:hAnsi="Cambria Math" w:cs="Cambria Math"/>
          <w:sz w:val="22"/>
          <w:szCs w:val="22"/>
        </w:rPr>
        <w:t>) )</w:t>
      </w:r>
    </w:p>
    <w:p w:rsidR="00850FC8" w:rsidRDefault="00850FC8" w:rsidP="003E179C">
      <w:pPr>
        <w:pStyle w:val="Default"/>
        <w:rPr>
          <w:b/>
          <w:bCs/>
          <w:sz w:val="28"/>
          <w:szCs w:val="28"/>
        </w:rPr>
      </w:pPr>
    </w:p>
    <w:p w:rsidR="003E179C" w:rsidRDefault="003E179C" w:rsidP="00850FC8">
      <w:pPr>
        <w:pStyle w:val="Titre1"/>
      </w:pPr>
      <w:r>
        <w:t xml:space="preserve">Simulation du pantographe </w:t>
      </w:r>
    </w:p>
    <w:p w:rsidR="00C42EF5" w:rsidRDefault="003E179C" w:rsidP="003E179C">
      <w:pPr>
        <w:pStyle w:val="Default"/>
        <w:rPr>
          <w:rFonts w:ascii="Calibri" w:hAnsi="Calibri" w:cs="Calibri"/>
          <w:sz w:val="22"/>
          <w:szCs w:val="22"/>
        </w:rPr>
      </w:pPr>
      <w:r>
        <w:rPr>
          <w:rFonts w:ascii="Calibri" w:hAnsi="Calibri" w:cs="Calibri"/>
          <w:sz w:val="22"/>
          <w:szCs w:val="22"/>
        </w:rPr>
        <w:t>S’il n’y avait pas de caténaire, le pantographe pourrait suivre librement un mouvement d’oscillateur harmonique</w:t>
      </w:r>
      <w:r w:rsidR="00850FC8">
        <w:rPr>
          <w:rStyle w:val="Appelnotedebasdep"/>
          <w:rFonts w:ascii="Calibri" w:hAnsi="Calibri" w:cs="Calibri"/>
          <w:sz w:val="22"/>
          <w:szCs w:val="22"/>
        </w:rPr>
        <w:footnoteReference w:id="2"/>
      </w:r>
      <w:r>
        <w:rPr>
          <w:rFonts w:ascii="Calibri" w:hAnsi="Calibri" w:cs="Calibri"/>
          <w:sz w:val="14"/>
          <w:szCs w:val="14"/>
        </w:rPr>
        <w:t xml:space="preserve"> </w:t>
      </w:r>
      <w:r>
        <w:rPr>
          <w:rFonts w:ascii="Calibri" w:hAnsi="Calibri" w:cs="Calibri"/>
          <w:sz w:val="22"/>
          <w:szCs w:val="22"/>
        </w:rPr>
        <w:t xml:space="preserve">: </w:t>
      </w:r>
    </w:p>
    <w:p w:rsidR="00C42EF5" w:rsidRDefault="00C42EF5" w:rsidP="003E179C">
      <w:pPr>
        <w:pStyle w:val="Default"/>
        <w:rPr>
          <w:rFonts w:ascii="Calibri" w:hAnsi="Calibri" w:cs="Calibri"/>
          <w:sz w:val="22"/>
          <w:szCs w:val="22"/>
        </w:rPr>
      </w:pPr>
    </w:p>
    <w:p w:rsidR="003E179C" w:rsidRDefault="00A37444" w:rsidP="00C42EF5">
      <w:pPr>
        <w:pStyle w:val="Default"/>
        <w:jc w:val="center"/>
        <w:rPr>
          <w:rFonts w:ascii="Cambria Math" w:hAnsi="Cambria Math" w:cs="Cambria Math"/>
          <w:sz w:val="22"/>
          <w:szCs w:val="22"/>
        </w:rPr>
      </w:pPr>
      <m:oMath>
        <m:sSub>
          <m:sSubPr>
            <m:ctrlPr>
              <w:rPr>
                <w:rFonts w:ascii="Cambria Math" w:hAnsi="Cambria Math" w:cs="Cambria Math"/>
                <w:sz w:val="22"/>
                <w:szCs w:val="22"/>
              </w:rPr>
            </m:ctrlPr>
          </m:sSubPr>
          <m:e>
            <m:r>
              <m:rPr>
                <m:sty m:val="p"/>
              </m:rPr>
              <w:rPr>
                <w:rFonts w:ascii="Cambria Math" w:hAnsi="Cambria Math" w:cs="Cambria Math"/>
                <w:sz w:val="22"/>
                <w:szCs w:val="22"/>
              </w:rPr>
              <m:t>ÿ</m:t>
            </m:r>
          </m:e>
          <m:sub>
            <m:r>
              <m:rPr>
                <m:sty m:val="p"/>
              </m:rPr>
              <w:rPr>
                <w:rFonts w:ascii="Cambria Math" w:hAnsi="Cambria Math" w:cs="Cambria Math"/>
                <w:sz w:val="16"/>
                <w:szCs w:val="16"/>
                <w:vertAlign w:val="subscript"/>
              </w:rPr>
              <m:t>panto</m:t>
            </m:r>
          </m:sub>
        </m:sSub>
        <m:r>
          <m:rPr>
            <m:sty m:val="p"/>
          </m:rPr>
          <w:rPr>
            <w:rFonts w:ascii="Cambria Math" w:hAnsi="Cambria Math" w:cs="Cambria Math"/>
            <w:sz w:val="22"/>
            <w:szCs w:val="22"/>
          </w:rPr>
          <m:t>= -</m:t>
        </m:r>
        <m:f>
          <m:fPr>
            <m:ctrlPr>
              <w:rPr>
                <w:rFonts w:ascii="Cambria Math" w:hAnsi="Cambria Math" w:cs="Cambria Math"/>
                <w:sz w:val="22"/>
                <w:szCs w:val="22"/>
              </w:rPr>
            </m:ctrlPr>
          </m:fPr>
          <m:num>
            <m:r>
              <w:rPr>
                <w:rFonts w:ascii="Cambria Math" w:hAnsi="Cambria Math" w:cs="Cambria Math"/>
                <w:sz w:val="22"/>
                <w:szCs w:val="22"/>
              </w:rPr>
              <m:t>k</m:t>
            </m:r>
          </m:num>
          <m:den>
            <m:r>
              <w:rPr>
                <w:rFonts w:ascii="Cambria Math" w:hAnsi="Cambria Math" w:cs="Cambria Math"/>
                <w:sz w:val="22"/>
                <w:szCs w:val="22"/>
              </w:rPr>
              <m:t>m</m:t>
            </m:r>
          </m:den>
        </m:f>
      </m:oMath>
      <w:r w:rsidR="00C42EF5">
        <w:rPr>
          <w:rFonts w:ascii="Cambria Math" w:hAnsi="Cambria Math" w:cs="Cambria Math"/>
          <w:sz w:val="22"/>
          <w:szCs w:val="22"/>
        </w:rPr>
        <w:t xml:space="preserve"> (𝑦</w:t>
      </w:r>
      <w:r w:rsidR="00C42EF5" w:rsidRPr="00C42EF5">
        <w:rPr>
          <w:rFonts w:ascii="Cambria Math" w:hAnsi="Cambria Math" w:cs="Cambria Math"/>
          <w:sz w:val="16"/>
          <w:szCs w:val="16"/>
          <w:vertAlign w:val="subscript"/>
        </w:rPr>
        <w:t>𝑝𝑎𝑛𝑡𝑜</w:t>
      </w:r>
      <w:r w:rsidR="00C42EF5">
        <w:rPr>
          <w:rFonts w:ascii="Cambria Math" w:hAnsi="Cambria Math" w:cs="Cambria Math"/>
          <w:sz w:val="22"/>
          <w:szCs w:val="22"/>
        </w:rPr>
        <w:t>− 𝑌</w:t>
      </w:r>
      <w:r w:rsidR="00C42EF5" w:rsidRPr="00C42EF5">
        <w:rPr>
          <w:rFonts w:ascii="Cambria Math" w:hAnsi="Cambria Math" w:cs="Cambria Math"/>
          <w:sz w:val="16"/>
          <w:szCs w:val="16"/>
          <w:vertAlign w:val="subscript"/>
        </w:rPr>
        <w:t>0</w:t>
      </w:r>
      <w:r w:rsidR="00C42EF5">
        <w:rPr>
          <w:rFonts w:ascii="Cambria Math" w:hAnsi="Cambria Math" w:cs="Cambria Math"/>
          <w:sz w:val="22"/>
          <w:szCs w:val="22"/>
        </w:rPr>
        <w:t>)</w:t>
      </w:r>
    </w:p>
    <w:p w:rsidR="003E179C" w:rsidRDefault="003E179C" w:rsidP="003E179C">
      <w:pPr>
        <w:pStyle w:val="Default"/>
        <w:rPr>
          <w:rFonts w:ascii="Cambria Math" w:hAnsi="Cambria Math" w:cs="Cambria Math"/>
          <w:sz w:val="22"/>
          <w:szCs w:val="22"/>
        </w:rPr>
      </w:pPr>
    </w:p>
    <w:p w:rsidR="003E179C" w:rsidRDefault="003E179C" w:rsidP="003E179C">
      <w:pPr>
        <w:pStyle w:val="Default"/>
        <w:rPr>
          <w:rFonts w:ascii="Calibri" w:hAnsi="Calibri" w:cs="Calibri"/>
          <w:sz w:val="22"/>
          <w:szCs w:val="22"/>
        </w:rPr>
      </w:pPr>
      <w:r>
        <w:rPr>
          <w:rFonts w:ascii="Calibri" w:hAnsi="Calibri" w:cs="Calibri"/>
          <w:sz w:val="22"/>
          <w:szCs w:val="22"/>
        </w:rPr>
        <w:t xml:space="preserve">Maintenant, la caténaire presse le pantographe vers le bas, donc en marche normale, son accélération est donnée par l’accélération </w:t>
      </w:r>
      <w:r>
        <w:rPr>
          <w:rFonts w:ascii="Cambria Math" w:hAnsi="Cambria Math" w:cs="Cambria Math"/>
          <w:sz w:val="22"/>
          <w:szCs w:val="22"/>
        </w:rPr>
        <w:t>𝑦̈</w:t>
      </w:r>
      <w:r w:rsidRPr="00C42EF5">
        <w:rPr>
          <w:rFonts w:ascii="Cambria Math" w:hAnsi="Cambria Math" w:cs="Cambria Math"/>
          <w:sz w:val="16"/>
          <w:szCs w:val="16"/>
          <w:vertAlign w:val="subscript"/>
        </w:rPr>
        <w:t>𝑐𝑜𝑛𝑡𝑎𝑐𝑡</w:t>
      </w:r>
      <w:r>
        <w:rPr>
          <w:rFonts w:ascii="Cambria Math" w:hAnsi="Cambria Math" w:cs="Cambria Math"/>
          <w:sz w:val="16"/>
          <w:szCs w:val="16"/>
        </w:rPr>
        <w:t xml:space="preserve"> </w:t>
      </w:r>
      <w:r>
        <w:rPr>
          <w:rFonts w:ascii="Calibri" w:hAnsi="Calibri" w:cs="Calibri"/>
          <w:sz w:val="22"/>
          <w:szCs w:val="22"/>
        </w:rPr>
        <w:t xml:space="preserve">du point de contact. Seulement quand ce point accélère trop vite vers le haut, le pantographe se décroche et se comporte en oscillateur harmonique, jusqu’au point où il rejoint de nouveau la caténaire. </w:t>
      </w:r>
    </w:p>
    <w:p w:rsidR="00C42EF5" w:rsidRDefault="00C42EF5" w:rsidP="003E179C">
      <w:pPr>
        <w:pStyle w:val="Default"/>
        <w:rPr>
          <w:rFonts w:ascii="Calibri" w:hAnsi="Calibri" w:cs="Calibri"/>
          <w:sz w:val="22"/>
          <w:szCs w:val="22"/>
        </w:rPr>
      </w:pPr>
    </w:p>
    <w:p w:rsidR="003E179C" w:rsidRDefault="003E179C" w:rsidP="003E179C">
      <w:pPr>
        <w:pStyle w:val="Default"/>
        <w:rPr>
          <w:rFonts w:ascii="Calibri" w:hAnsi="Calibri" w:cs="Calibri"/>
          <w:sz w:val="22"/>
          <w:szCs w:val="22"/>
        </w:rPr>
      </w:pPr>
      <w:r>
        <w:rPr>
          <w:rFonts w:ascii="Calibri" w:hAnsi="Calibri" w:cs="Calibri"/>
          <w:sz w:val="22"/>
          <w:szCs w:val="22"/>
        </w:rPr>
        <w:t xml:space="preserve">Le pantographe suit donc trois règles : </w:t>
      </w:r>
    </w:p>
    <w:p w:rsidR="001368AC" w:rsidRDefault="001368AC" w:rsidP="003E179C">
      <w:pPr>
        <w:pStyle w:val="Default"/>
        <w:rPr>
          <w:rFonts w:ascii="Calibri" w:hAnsi="Calibri" w:cs="Calibri"/>
          <w:sz w:val="22"/>
          <w:szCs w:val="22"/>
        </w:rPr>
      </w:pPr>
    </w:p>
    <w:p w:rsidR="003E179C" w:rsidRDefault="003E179C" w:rsidP="00C42EF5">
      <w:pPr>
        <w:pStyle w:val="Default"/>
        <w:numPr>
          <w:ilvl w:val="0"/>
          <w:numId w:val="4"/>
        </w:numPr>
        <w:spacing w:after="47"/>
        <w:rPr>
          <w:rFonts w:ascii="Cambria Math" w:hAnsi="Cambria Math" w:cs="Cambria Math"/>
          <w:sz w:val="22"/>
          <w:szCs w:val="22"/>
        </w:rPr>
      </w:pPr>
      <w:r>
        <w:rPr>
          <w:rFonts w:ascii="Calibri" w:hAnsi="Calibri" w:cs="Calibri"/>
          <w:sz w:val="22"/>
          <w:szCs w:val="22"/>
        </w:rPr>
        <w:t xml:space="preserve">Le pantographe ne traverse jamais la caténaire :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22"/>
          <w:szCs w:val="22"/>
        </w:rPr>
        <w:t>(𝑡)≤ 𝑦</w:t>
      </w:r>
      <w:r w:rsidRPr="00C42EF5">
        <w:rPr>
          <w:rFonts w:ascii="Cambria Math" w:hAnsi="Cambria Math" w:cs="Cambria Math"/>
          <w:sz w:val="16"/>
          <w:szCs w:val="16"/>
          <w:vertAlign w:val="subscript"/>
        </w:rPr>
        <w:t>𝑐𝑜𝑛𝑡𝑎𝑐𝑡</w:t>
      </w:r>
      <w:r>
        <w:rPr>
          <w:rFonts w:ascii="Cambria Math" w:hAnsi="Cambria Math" w:cs="Cambria Math"/>
          <w:sz w:val="22"/>
          <w:szCs w:val="22"/>
        </w:rPr>
        <w:t xml:space="preserve">(𝑡) </w:t>
      </w:r>
    </w:p>
    <w:p w:rsidR="003E179C" w:rsidRDefault="003E179C" w:rsidP="00C42EF5">
      <w:pPr>
        <w:pStyle w:val="Default"/>
        <w:numPr>
          <w:ilvl w:val="0"/>
          <w:numId w:val="4"/>
        </w:numPr>
        <w:spacing w:after="47"/>
        <w:rPr>
          <w:rFonts w:ascii="Cambria Math" w:hAnsi="Cambria Math" w:cs="Cambria Math"/>
          <w:sz w:val="22"/>
          <w:szCs w:val="22"/>
        </w:rPr>
      </w:pPr>
      <w:r>
        <w:rPr>
          <w:rFonts w:ascii="Calibri" w:hAnsi="Calibri" w:cs="Calibri"/>
          <w:sz w:val="22"/>
          <w:szCs w:val="22"/>
        </w:rPr>
        <w:t xml:space="preserve">Quand le pantographe ne touche pas la caténaire, il se comporte en oscillateur harmonique :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22"/>
          <w:szCs w:val="22"/>
        </w:rPr>
        <w:t>(𝑡)&lt; 𝑦</w:t>
      </w:r>
      <w:r w:rsidRPr="00C42EF5">
        <w:rPr>
          <w:rFonts w:ascii="Cambria Math" w:hAnsi="Cambria Math" w:cs="Cambria Math"/>
          <w:sz w:val="16"/>
          <w:szCs w:val="16"/>
          <w:vertAlign w:val="subscript"/>
        </w:rPr>
        <w:t>𝑐𝑜𝑛𝑡𝑎𝑐𝑡</w:t>
      </w:r>
      <w:r>
        <w:rPr>
          <w:rFonts w:ascii="Cambria Math" w:hAnsi="Cambria Math" w:cs="Cambria Math"/>
          <w:sz w:val="22"/>
          <w:szCs w:val="22"/>
        </w:rPr>
        <w:t xml:space="preserve">(𝑡) </w:t>
      </w:r>
      <w:r w:rsidR="00C42EF5">
        <w:rPr>
          <w:rFonts w:ascii="Cambria Math" w:hAnsi="Cambria Math" w:cs="Cambria Math"/>
          <w:sz w:val="22"/>
          <w:szCs w:val="22"/>
        </w:rPr>
        <w:t xml:space="preserve">       </w:t>
      </w:r>
      <w:r>
        <w:rPr>
          <w:rFonts w:ascii="Cambria Math" w:hAnsi="Cambria Math" w:cs="Cambria Math"/>
          <w:sz w:val="22"/>
          <w:szCs w:val="22"/>
        </w:rPr>
        <w:t>⇒</w:t>
      </w:r>
      <w:r w:rsidR="00C42EF5">
        <w:rPr>
          <w:rFonts w:ascii="Cambria Math" w:hAnsi="Cambria Math" w:cs="Cambria Math"/>
          <w:sz w:val="22"/>
          <w:szCs w:val="22"/>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sidR="001368AC">
        <w:rPr>
          <w:rFonts w:ascii="Cambria Math" w:hAnsi="Cambria Math" w:cs="Cambria Math"/>
          <w:sz w:val="16"/>
          <w:szCs w:val="16"/>
          <w:vertAlign w:val="subscript"/>
        </w:rPr>
        <w:t xml:space="preserve">  </w:t>
      </w:r>
      <w:r>
        <w:rPr>
          <w:rFonts w:ascii="Cambria Math" w:hAnsi="Cambria Math" w:cs="Cambria Math"/>
          <w:sz w:val="22"/>
          <w:szCs w:val="22"/>
        </w:rPr>
        <w:t>= −</w:t>
      </w:r>
      <m:oMath>
        <m:f>
          <m:fPr>
            <m:ctrlPr>
              <w:rPr>
                <w:rFonts w:ascii="Cambria Math" w:hAnsi="Cambria Math" w:cs="Cambria Math"/>
                <w:i/>
                <w:sz w:val="22"/>
                <w:szCs w:val="22"/>
              </w:rPr>
            </m:ctrlPr>
          </m:fPr>
          <m:num>
            <m:r>
              <w:rPr>
                <w:rFonts w:ascii="Cambria Math" w:hAnsi="Cambria Math" w:cs="Cambria Math"/>
                <w:sz w:val="22"/>
                <w:szCs w:val="22"/>
              </w:rPr>
              <m:t>k</m:t>
            </m:r>
          </m:num>
          <m:den>
            <m:r>
              <w:rPr>
                <w:rFonts w:ascii="Cambria Math" w:hAnsi="Cambria Math" w:cs="Cambria Math"/>
                <w:sz w:val="22"/>
                <w:szCs w:val="22"/>
              </w:rPr>
              <m:t>m</m:t>
            </m:r>
          </m:den>
        </m:f>
      </m:oMath>
      <w:r>
        <w:rPr>
          <w:rFonts w:ascii="Cambria Math" w:hAnsi="Cambria Math" w:cs="Cambria Math"/>
          <w:sz w:val="16"/>
          <w:szCs w:val="16"/>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22"/>
          <w:szCs w:val="22"/>
        </w:rPr>
        <w:t>− 𝑌</w:t>
      </w:r>
      <w:r w:rsidRPr="00C42EF5">
        <w:rPr>
          <w:rFonts w:ascii="Cambria Math" w:hAnsi="Cambria Math" w:cs="Cambria Math"/>
          <w:sz w:val="16"/>
          <w:szCs w:val="16"/>
          <w:vertAlign w:val="subscript"/>
        </w:rPr>
        <w:t>0</w:t>
      </w:r>
      <w:r>
        <w:rPr>
          <w:rFonts w:ascii="Cambria Math" w:hAnsi="Cambria Math" w:cs="Cambria Math"/>
          <w:sz w:val="22"/>
          <w:szCs w:val="22"/>
        </w:rPr>
        <w:t xml:space="preserve">) </w:t>
      </w:r>
    </w:p>
    <w:p w:rsidR="003E179C" w:rsidRDefault="003E179C" w:rsidP="00C42EF5">
      <w:pPr>
        <w:pStyle w:val="Default"/>
        <w:numPr>
          <w:ilvl w:val="0"/>
          <w:numId w:val="4"/>
        </w:numPr>
        <w:rPr>
          <w:rFonts w:ascii="Cambria Math" w:hAnsi="Cambria Math" w:cs="Cambria Math"/>
          <w:sz w:val="22"/>
          <w:szCs w:val="22"/>
        </w:rPr>
      </w:pPr>
      <w:r>
        <w:rPr>
          <w:rFonts w:ascii="Calibri" w:hAnsi="Calibri" w:cs="Calibri"/>
          <w:sz w:val="22"/>
          <w:szCs w:val="22"/>
        </w:rPr>
        <w:t xml:space="preserve">Quand le pantographe touche la caténaire, son accélération suit celle du point de contact, sauf si cette dernière excède l’accélération de l’oscillateur harmonique : </w:t>
      </w:r>
      <w:r w:rsidR="00C42EF5">
        <w:rPr>
          <w:rFonts w:ascii="Calibri" w:hAnsi="Calibri" w:cs="Calibri"/>
          <w:sz w:val="22"/>
          <w:szCs w:val="22"/>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22"/>
          <w:szCs w:val="22"/>
        </w:rPr>
        <w:t>(𝑡)</w:t>
      </w:r>
      <w:r w:rsidR="00C42EF5">
        <w:rPr>
          <w:rFonts w:ascii="Cambria Math" w:hAnsi="Cambria Math" w:cs="Cambria Math"/>
          <w:sz w:val="22"/>
          <w:szCs w:val="22"/>
        </w:rPr>
        <w:t xml:space="preserve">  </w:t>
      </w:r>
      <w:r>
        <w:rPr>
          <w:rFonts w:ascii="Cambria Math" w:hAnsi="Cambria Math" w:cs="Cambria Math"/>
          <w:sz w:val="22"/>
          <w:szCs w:val="22"/>
        </w:rPr>
        <w:t xml:space="preserve">= </w:t>
      </w:r>
      <w:r w:rsidR="00C42EF5">
        <w:rPr>
          <w:rFonts w:ascii="Cambria Math" w:hAnsi="Cambria Math" w:cs="Cambria Math"/>
          <w:sz w:val="22"/>
          <w:szCs w:val="22"/>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𝑐𝑜𝑛𝑡𝑎𝑐𝑡</w:t>
      </w:r>
      <w:r>
        <w:rPr>
          <w:rFonts w:ascii="Cambria Math" w:hAnsi="Cambria Math" w:cs="Cambria Math"/>
          <w:sz w:val="22"/>
          <w:szCs w:val="22"/>
        </w:rPr>
        <w:t xml:space="preserve">(𝑡) </w:t>
      </w:r>
      <w:r w:rsidR="00C42EF5">
        <w:rPr>
          <w:rFonts w:ascii="Cambria Math" w:hAnsi="Cambria Math" w:cs="Cambria Math"/>
          <w:sz w:val="22"/>
          <w:szCs w:val="22"/>
        </w:rPr>
        <w:t xml:space="preserve">    </w:t>
      </w:r>
      <w:r>
        <w:rPr>
          <w:rFonts w:ascii="Cambria Math" w:hAnsi="Cambria Math" w:cs="Cambria Math"/>
          <w:sz w:val="22"/>
          <w:szCs w:val="22"/>
        </w:rPr>
        <w:t xml:space="preserve">⇒ </w:t>
      </w:r>
      <w:r w:rsidR="00C42EF5">
        <w:rPr>
          <w:rFonts w:ascii="Cambria Math" w:hAnsi="Cambria Math" w:cs="Cambria Math"/>
          <w:sz w:val="22"/>
          <w:szCs w:val="22"/>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sidR="00C42EF5">
        <w:rPr>
          <w:rFonts w:ascii="Cambria Math" w:hAnsi="Cambria Math" w:cs="Cambria Math"/>
          <w:sz w:val="22"/>
          <w:szCs w:val="22"/>
        </w:rPr>
        <w:t xml:space="preserve"> = </w:t>
      </w:r>
      <w:r>
        <w:rPr>
          <w:rFonts w:ascii="Cambria Math" w:hAnsi="Cambria Math" w:cs="Cambria Math"/>
          <w:sz w:val="22"/>
          <w:szCs w:val="22"/>
        </w:rPr>
        <w:t>min(−</w:t>
      </w:r>
      <m:oMath>
        <m:f>
          <m:fPr>
            <m:ctrlPr>
              <w:rPr>
                <w:rFonts w:ascii="Cambria Math" w:hAnsi="Cambria Math" w:cs="Cambria Math"/>
                <w:i/>
                <w:sz w:val="22"/>
                <w:szCs w:val="22"/>
              </w:rPr>
            </m:ctrlPr>
          </m:fPr>
          <m:num>
            <m:r>
              <w:rPr>
                <w:rFonts w:ascii="Cambria Math" w:hAnsi="Cambria Math" w:cs="Cambria Math"/>
                <w:sz w:val="22"/>
                <w:szCs w:val="22"/>
              </w:rPr>
              <m:t>k</m:t>
            </m:r>
          </m:num>
          <m:den>
            <m:r>
              <w:rPr>
                <w:rFonts w:ascii="Cambria Math" w:hAnsi="Cambria Math" w:cs="Cambria Math"/>
                <w:sz w:val="22"/>
                <w:szCs w:val="22"/>
              </w:rPr>
              <m:t>m</m:t>
            </m:r>
          </m:den>
        </m:f>
      </m:oMath>
      <w:r w:rsidR="00C42EF5">
        <w:rPr>
          <w:rFonts w:ascii="Cambria Math" w:hAnsi="Cambria Math" w:cs="Cambria Math"/>
          <w:sz w:val="16"/>
          <w:szCs w:val="16"/>
        </w:rPr>
        <w:t xml:space="preserve"> </w:t>
      </w:r>
      <w:r>
        <w:rPr>
          <w:rFonts w:ascii="Cambria Math" w:hAnsi="Cambria Math" w:cs="Cambria Math"/>
          <w:sz w:val="16"/>
          <w:szCs w:val="16"/>
        </w:rPr>
        <w:t xml:space="preserve">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22"/>
          <w:szCs w:val="22"/>
        </w:rPr>
        <w:t>− 𝑌</w:t>
      </w:r>
      <w:r w:rsidRPr="00C42EF5">
        <w:rPr>
          <w:rFonts w:ascii="Cambria Math" w:hAnsi="Cambria Math" w:cs="Cambria Math"/>
          <w:sz w:val="16"/>
          <w:szCs w:val="16"/>
          <w:vertAlign w:val="subscript"/>
        </w:rPr>
        <w:t>0</w:t>
      </w:r>
      <w:r>
        <w:rPr>
          <w:rFonts w:ascii="Cambria Math" w:hAnsi="Cambria Math" w:cs="Cambria Math"/>
          <w:sz w:val="22"/>
          <w:szCs w:val="22"/>
        </w:rPr>
        <w:t>),</w:t>
      </w:r>
      <w:r w:rsidR="00C42EF5">
        <w:rPr>
          <w:rFonts w:ascii="Cambria Math" w:hAnsi="Cambria Math" w:cs="Cambria Math"/>
          <w:sz w:val="22"/>
          <w:szCs w:val="22"/>
        </w:rPr>
        <w:t xml:space="preserve">  </w:t>
      </w:r>
      <w:r>
        <w:rPr>
          <w:rFonts w:ascii="Cambria Math" w:hAnsi="Cambria Math" w:cs="Cambria Math"/>
          <w:sz w:val="22"/>
          <w:szCs w:val="22"/>
        </w:rPr>
        <w:t>𝑦̈</w:t>
      </w:r>
      <w:r w:rsidR="00C42EF5" w:rsidRPr="00C42EF5">
        <w:rPr>
          <w:rFonts w:ascii="Cambria Math" w:hAnsi="Cambria Math" w:cs="Cambria Math"/>
          <w:sz w:val="22"/>
          <w:szCs w:val="22"/>
          <w:vertAlign w:val="subscript"/>
        </w:rPr>
        <w:t xml:space="preserve"> </w:t>
      </w:r>
      <w:r w:rsidRPr="00C42EF5">
        <w:rPr>
          <w:rFonts w:ascii="Cambria Math" w:hAnsi="Cambria Math" w:cs="Cambria Math"/>
          <w:sz w:val="16"/>
          <w:szCs w:val="16"/>
          <w:vertAlign w:val="subscript"/>
        </w:rPr>
        <w:t>𝑐𝑜𝑛𝑡𝑎𝑐𝑡</w:t>
      </w:r>
      <w:r>
        <w:rPr>
          <w:rFonts w:ascii="Cambria Math" w:hAnsi="Cambria Math" w:cs="Cambria Math"/>
          <w:sz w:val="22"/>
          <w:szCs w:val="22"/>
        </w:rPr>
        <w:t xml:space="preserve">) </w:t>
      </w:r>
    </w:p>
    <w:p w:rsidR="003E179C" w:rsidRDefault="003E179C" w:rsidP="003E179C">
      <w:pPr>
        <w:pStyle w:val="Default"/>
        <w:rPr>
          <w:rFonts w:ascii="Cambria Math" w:hAnsi="Cambria Math" w:cs="Cambria Math"/>
          <w:sz w:val="22"/>
          <w:szCs w:val="22"/>
        </w:rPr>
      </w:pPr>
    </w:p>
    <w:p w:rsidR="003E179C" w:rsidRDefault="003E179C" w:rsidP="003E179C">
      <w:pPr>
        <w:pStyle w:val="Default"/>
        <w:rPr>
          <w:rFonts w:ascii="Calibri" w:hAnsi="Calibri" w:cs="Calibri"/>
          <w:sz w:val="22"/>
          <w:szCs w:val="22"/>
        </w:rPr>
      </w:pPr>
      <w:r>
        <w:rPr>
          <w:rFonts w:ascii="Calibri" w:hAnsi="Calibri" w:cs="Calibri"/>
          <w:sz w:val="22"/>
          <w:szCs w:val="22"/>
        </w:rPr>
        <w:t xml:space="preserve">A noter que la courbe </w:t>
      </w:r>
      <w:r w:rsidR="00C42EF5">
        <w:rPr>
          <w:rFonts w:ascii="Cambria Math" w:hAnsi="Cambria Math" w:cs="Cambria Math"/>
          <w:sz w:val="22"/>
          <w:szCs w:val="22"/>
        </w:rPr>
        <w:t>𝑦</w:t>
      </w:r>
      <w:r w:rsidR="00C42EF5" w:rsidRPr="00C42EF5">
        <w:rPr>
          <w:rFonts w:ascii="Cambria Math" w:hAnsi="Cambria Math" w:cs="Cambria Math"/>
          <w:sz w:val="16"/>
          <w:szCs w:val="16"/>
          <w:vertAlign w:val="subscript"/>
        </w:rPr>
        <w:t>𝑝𝑎𝑛𝑡𝑜</w:t>
      </w:r>
      <w:r>
        <w:rPr>
          <w:rFonts w:ascii="Calibri" w:hAnsi="Calibri" w:cs="Calibri"/>
          <w:i/>
          <w:iCs/>
          <w:sz w:val="14"/>
          <w:szCs w:val="14"/>
        </w:rPr>
        <w:t xml:space="preserve"> </w:t>
      </w:r>
      <w:r>
        <w:rPr>
          <w:rFonts w:ascii="Calibri" w:hAnsi="Calibri" w:cs="Calibri"/>
          <w:sz w:val="22"/>
          <w:szCs w:val="22"/>
        </w:rPr>
        <w:t xml:space="preserve">est seulement différentiable par morceaux : Quand le pantographe regagne le contact avec le câble, la première règle le force à changer soudainement de direction. Sur ces points, </w:t>
      </w:r>
      <w:r>
        <w:rPr>
          <w:rFonts w:ascii="Cambria Math" w:hAnsi="Cambria Math" w:cs="Cambria Math"/>
          <w:sz w:val="22"/>
          <w:szCs w:val="22"/>
        </w:rPr>
        <w:t>𝑦̈</w:t>
      </w:r>
      <w:r w:rsidRPr="00C42EF5">
        <w:rPr>
          <w:rFonts w:ascii="Cambria Math" w:hAnsi="Cambria Math" w:cs="Cambria Math"/>
          <w:sz w:val="16"/>
          <w:szCs w:val="16"/>
          <w:vertAlign w:val="subscript"/>
        </w:rPr>
        <w:t>𝑝𝑎𝑛𝑡𝑜</w:t>
      </w:r>
      <w:r>
        <w:rPr>
          <w:rFonts w:ascii="Cambria Math" w:hAnsi="Cambria Math" w:cs="Cambria Math"/>
          <w:sz w:val="16"/>
          <w:szCs w:val="16"/>
        </w:rPr>
        <w:t xml:space="preserve"> </w:t>
      </w:r>
      <w:r>
        <w:rPr>
          <w:rFonts w:ascii="Calibri" w:hAnsi="Calibri" w:cs="Calibri"/>
          <w:sz w:val="22"/>
          <w:szCs w:val="22"/>
        </w:rPr>
        <w:t xml:space="preserve">désigne la deuxième dérivation </w:t>
      </w:r>
      <w:r>
        <w:rPr>
          <w:rFonts w:ascii="Calibri" w:hAnsi="Calibri" w:cs="Calibri"/>
          <w:i/>
          <w:iCs/>
          <w:sz w:val="22"/>
          <w:szCs w:val="22"/>
        </w:rPr>
        <w:t>du côté droite</w:t>
      </w:r>
      <w:r>
        <w:rPr>
          <w:rFonts w:ascii="Calibri" w:hAnsi="Calibri" w:cs="Calibri"/>
          <w:sz w:val="22"/>
          <w:szCs w:val="22"/>
        </w:rPr>
        <w:t xml:space="preserve">. </w:t>
      </w:r>
    </w:p>
    <w:p w:rsidR="00C42EF5" w:rsidRDefault="00C42EF5" w:rsidP="003E179C">
      <w:pPr>
        <w:pStyle w:val="Default"/>
        <w:rPr>
          <w:rFonts w:ascii="Calibri" w:hAnsi="Calibri" w:cs="Calibri"/>
          <w:sz w:val="22"/>
          <w:szCs w:val="22"/>
        </w:rPr>
      </w:pPr>
    </w:p>
    <w:p w:rsidR="003E179C" w:rsidRDefault="003E179C" w:rsidP="003E179C">
      <w:pPr>
        <w:pStyle w:val="Default"/>
        <w:rPr>
          <w:rFonts w:ascii="Calibri" w:hAnsi="Calibri" w:cs="Calibri"/>
          <w:sz w:val="22"/>
          <w:szCs w:val="22"/>
        </w:rPr>
      </w:pPr>
      <w:r>
        <w:rPr>
          <w:rFonts w:ascii="Calibri" w:hAnsi="Calibri" w:cs="Calibri"/>
          <w:sz w:val="22"/>
          <w:szCs w:val="22"/>
        </w:rPr>
        <w:t xml:space="preserve">Avec ces trois règles, on arrivera à modéliser le comportement du pantographe. </w:t>
      </w:r>
    </w:p>
    <w:p w:rsidR="00C42EF5" w:rsidRDefault="00C42EF5">
      <w:pPr>
        <w:rPr>
          <w:rFonts w:asciiTheme="majorHAnsi" w:eastAsiaTheme="majorEastAsia" w:hAnsiTheme="majorHAnsi" w:cstheme="majorBidi"/>
          <w:color w:val="2E74B5" w:themeColor="accent1" w:themeShade="BF"/>
          <w:sz w:val="32"/>
          <w:szCs w:val="32"/>
        </w:rPr>
      </w:pPr>
      <w:r>
        <w:br w:type="page"/>
      </w:r>
    </w:p>
    <w:p w:rsidR="003E179C" w:rsidRDefault="003E179C" w:rsidP="00C42EF5">
      <w:pPr>
        <w:pStyle w:val="Titre1"/>
      </w:pPr>
      <w:r>
        <w:lastRenderedPageBreak/>
        <w:t xml:space="preserve">Un petit problème </w:t>
      </w:r>
    </w:p>
    <w:p w:rsidR="003E179C" w:rsidRDefault="003E179C" w:rsidP="003E179C">
      <w:pPr>
        <w:pStyle w:val="Default"/>
        <w:rPr>
          <w:rFonts w:ascii="Calibri" w:hAnsi="Calibri" w:cs="Calibri"/>
          <w:sz w:val="22"/>
          <w:szCs w:val="22"/>
        </w:rPr>
      </w:pPr>
      <w:r>
        <w:rPr>
          <w:rFonts w:ascii="Calibri" w:hAnsi="Calibri" w:cs="Calibri"/>
          <w:sz w:val="22"/>
          <w:szCs w:val="22"/>
        </w:rPr>
        <w:t>Le modèle précédent pose un problème dans le cas de l’onde sinusoïdal : Il transforme pour ainsi dire le mur du son en tapis rouge</w:t>
      </w:r>
      <w:r w:rsidR="00C42EF5">
        <w:rPr>
          <w:rFonts w:ascii="Calibri" w:hAnsi="Calibri" w:cs="Calibri"/>
          <w:sz w:val="22"/>
          <w:szCs w:val="22"/>
        </w:rPr>
        <w:t>.</w:t>
      </w:r>
      <w:r>
        <w:rPr>
          <w:rFonts w:ascii="Calibri" w:hAnsi="Calibri" w:cs="Calibri"/>
          <w:sz w:val="22"/>
          <w:szCs w:val="22"/>
        </w:rPr>
        <w:t xml:space="preserve"> Plus la vitesse du train s’approche de la vitesse de l’onde, plus lent</w:t>
      </w:r>
      <w:r w:rsidR="00C42EF5">
        <w:rPr>
          <w:rFonts w:ascii="Calibri" w:hAnsi="Calibri" w:cs="Calibri"/>
          <w:sz w:val="22"/>
          <w:szCs w:val="22"/>
        </w:rPr>
        <w:t>e</w:t>
      </w:r>
      <w:r>
        <w:rPr>
          <w:rFonts w:ascii="Calibri" w:hAnsi="Calibri" w:cs="Calibri"/>
          <w:sz w:val="22"/>
          <w:szCs w:val="22"/>
        </w:rPr>
        <w:t xml:space="preserve"> </w:t>
      </w:r>
      <w:r w:rsidR="00C42EF5">
        <w:rPr>
          <w:rFonts w:ascii="Calibri" w:hAnsi="Calibri" w:cs="Calibri"/>
          <w:sz w:val="22"/>
          <w:szCs w:val="22"/>
        </w:rPr>
        <w:t>est</w:t>
      </w:r>
      <w:r>
        <w:rPr>
          <w:rFonts w:ascii="Calibri" w:hAnsi="Calibri" w:cs="Calibri"/>
          <w:sz w:val="22"/>
          <w:szCs w:val="22"/>
        </w:rPr>
        <w:t xml:space="preserve"> l’oscillation du point de co</w:t>
      </w:r>
      <w:r w:rsidR="00C42EF5">
        <w:rPr>
          <w:rFonts w:ascii="Calibri" w:hAnsi="Calibri" w:cs="Calibri"/>
          <w:sz w:val="22"/>
          <w:szCs w:val="22"/>
        </w:rPr>
        <w:t>ntact. Quand le train rattrape</w:t>
      </w:r>
      <w:r>
        <w:rPr>
          <w:rFonts w:ascii="Calibri" w:hAnsi="Calibri" w:cs="Calibri"/>
          <w:sz w:val="22"/>
          <w:szCs w:val="22"/>
        </w:rPr>
        <w:t xml:space="preserve"> l’onde, l’onde </w:t>
      </w:r>
      <w:r w:rsidR="00C42EF5">
        <w:rPr>
          <w:rFonts w:ascii="Calibri" w:hAnsi="Calibri" w:cs="Calibri"/>
          <w:sz w:val="22"/>
          <w:szCs w:val="22"/>
        </w:rPr>
        <w:t>est</w:t>
      </w:r>
      <w:r>
        <w:rPr>
          <w:rFonts w:ascii="Calibri" w:hAnsi="Calibri" w:cs="Calibri"/>
          <w:sz w:val="22"/>
          <w:szCs w:val="22"/>
        </w:rPr>
        <w:t xml:space="preserve"> fixe par rapport au train et</w:t>
      </w:r>
      <w:r w:rsidR="00C42EF5">
        <w:rPr>
          <w:rFonts w:ascii="Calibri" w:hAnsi="Calibri" w:cs="Calibri"/>
          <w:sz w:val="22"/>
          <w:szCs w:val="22"/>
        </w:rPr>
        <w:t xml:space="preserve"> le point de contact n’oscille</w:t>
      </w:r>
      <w:r>
        <w:rPr>
          <w:rFonts w:ascii="Calibri" w:hAnsi="Calibri" w:cs="Calibri"/>
          <w:sz w:val="22"/>
          <w:szCs w:val="22"/>
        </w:rPr>
        <w:t xml:space="preserve"> plus du tout</w:t>
      </w:r>
      <w:r w:rsidR="00C42EF5">
        <w:rPr>
          <w:rFonts w:ascii="Calibri" w:hAnsi="Calibri" w:cs="Calibri"/>
          <w:sz w:val="22"/>
          <w:szCs w:val="22"/>
        </w:rPr>
        <w:t>.</w:t>
      </w:r>
      <w:r>
        <w:rPr>
          <w:rFonts w:ascii="Calibri" w:hAnsi="Calibri" w:cs="Calibri"/>
          <w:sz w:val="22"/>
          <w:szCs w:val="22"/>
        </w:rPr>
        <w:t xml:space="preserve"> (</w:t>
      </w:r>
      <w:r w:rsidR="00C42EF5">
        <w:rPr>
          <w:rFonts w:ascii="Calibri" w:hAnsi="Calibri" w:cs="Calibri"/>
          <w:sz w:val="22"/>
          <w:szCs w:val="22"/>
        </w:rPr>
        <w:t>L</w:t>
      </w:r>
      <w:r>
        <w:rPr>
          <w:rFonts w:ascii="Calibri" w:hAnsi="Calibri" w:cs="Calibri"/>
          <w:sz w:val="22"/>
          <w:szCs w:val="22"/>
        </w:rPr>
        <w:t xml:space="preserve">a fonction </w:t>
      </w:r>
      <w:r>
        <w:rPr>
          <w:rFonts w:ascii="Cambria Math" w:hAnsi="Cambria Math" w:cs="Cambria Math"/>
          <w:sz w:val="22"/>
          <w:szCs w:val="22"/>
        </w:rPr>
        <w:t>𝑦</w:t>
      </w:r>
      <w:r w:rsidRPr="00C42EF5">
        <w:rPr>
          <w:rFonts w:ascii="Cambria Math" w:hAnsi="Cambria Math" w:cs="Cambria Math"/>
          <w:sz w:val="16"/>
          <w:szCs w:val="16"/>
          <w:vertAlign w:val="subscript"/>
        </w:rPr>
        <w:t>𝑐𝑜𝑛𝑡𝑎𝑐𝑡</w:t>
      </w:r>
      <w:r>
        <w:rPr>
          <w:rFonts w:ascii="Cambria Math" w:hAnsi="Cambria Math" w:cs="Cambria Math"/>
          <w:sz w:val="22"/>
          <w:szCs w:val="22"/>
        </w:rPr>
        <w:t>(𝑡) =</w:t>
      </w:r>
      <w:r w:rsidR="00C42EF5">
        <w:rPr>
          <w:rFonts w:ascii="Cambria Math" w:hAnsi="Cambria Math" w:cs="Cambria Math"/>
          <w:sz w:val="22"/>
          <w:szCs w:val="22"/>
        </w:rPr>
        <w:t>½</w:t>
      </w:r>
      <w:r>
        <w:rPr>
          <w:rFonts w:ascii="Cambria Math" w:hAnsi="Cambria Math" w:cs="Cambria Math"/>
          <w:sz w:val="16"/>
          <w:szCs w:val="16"/>
        </w:rPr>
        <w:t xml:space="preserve"> </w:t>
      </w:r>
      <w:r>
        <w:rPr>
          <w:rFonts w:ascii="Cambria Math" w:hAnsi="Cambria Math" w:cs="Cambria Math"/>
          <w:sz w:val="22"/>
          <w:szCs w:val="22"/>
        </w:rPr>
        <w:t xml:space="preserve">∙𝐴∙sin(2𝜋𝑓(−Δ𝑣∙𝑡)) </w:t>
      </w:r>
      <w:r>
        <w:rPr>
          <w:rFonts w:ascii="Calibri" w:hAnsi="Calibri" w:cs="Calibri"/>
          <w:sz w:val="22"/>
          <w:szCs w:val="22"/>
        </w:rPr>
        <w:t xml:space="preserve">devient constante pour </w:t>
      </w:r>
      <w:r>
        <w:rPr>
          <w:rFonts w:ascii="Cambria Math" w:hAnsi="Cambria Math" w:cs="Cambria Math"/>
          <w:sz w:val="22"/>
          <w:szCs w:val="22"/>
        </w:rPr>
        <w:t>Δ𝑣=0</w:t>
      </w:r>
      <w:r>
        <w:rPr>
          <w:rFonts w:ascii="Calibri" w:hAnsi="Calibri" w:cs="Calibri"/>
          <w:sz w:val="22"/>
          <w:szCs w:val="22"/>
        </w:rPr>
        <w:t xml:space="preserve">). </w:t>
      </w:r>
    </w:p>
    <w:p w:rsidR="00C42EF5" w:rsidRDefault="00C42EF5" w:rsidP="003E179C">
      <w:pPr>
        <w:pStyle w:val="Default"/>
        <w:rPr>
          <w:rFonts w:ascii="Calibri" w:hAnsi="Calibri" w:cs="Calibri"/>
          <w:sz w:val="22"/>
          <w:szCs w:val="22"/>
        </w:rPr>
      </w:pPr>
    </w:p>
    <w:p w:rsidR="003E179C" w:rsidRDefault="003E179C" w:rsidP="003E179C">
      <w:pPr>
        <w:pStyle w:val="Default"/>
        <w:rPr>
          <w:rFonts w:ascii="Calibri" w:hAnsi="Calibri" w:cs="Calibri"/>
          <w:sz w:val="22"/>
          <w:szCs w:val="22"/>
        </w:rPr>
      </w:pPr>
      <w:r>
        <w:rPr>
          <w:rFonts w:ascii="Calibri" w:hAnsi="Calibri" w:cs="Calibri"/>
          <w:sz w:val="22"/>
          <w:szCs w:val="22"/>
        </w:rPr>
        <w:t xml:space="preserve">En conséquence, il n’y a pas de défaut de captage à ce moment-là, tout au contraire. Je pense qu’en réalité, le défaut de captage lors du passage du mur de son arrive car la force que le pantographe exerce sur la caténaire augmente dans le cas </w:t>
      </w:r>
      <w:r>
        <w:rPr>
          <w:rFonts w:ascii="Cambria Math" w:hAnsi="Cambria Math" w:cs="Cambria Math"/>
          <w:sz w:val="22"/>
          <w:szCs w:val="22"/>
        </w:rPr>
        <w:t xml:space="preserve">Δ𝑣=0 </w:t>
      </w:r>
      <w:r>
        <w:rPr>
          <w:rFonts w:ascii="Calibri" w:hAnsi="Calibri" w:cs="Calibri"/>
          <w:sz w:val="22"/>
          <w:szCs w:val="22"/>
        </w:rPr>
        <w:t xml:space="preserve">de plus en plus l’amplitude. Or, dans notre modèle, l’effet de cette force sur la vibration n’est pas simulé. </w:t>
      </w:r>
    </w:p>
    <w:p w:rsidR="00C42EF5" w:rsidRDefault="00C42EF5" w:rsidP="003E179C">
      <w:pPr>
        <w:pStyle w:val="Default"/>
        <w:rPr>
          <w:rFonts w:ascii="Calibri" w:hAnsi="Calibri" w:cs="Calibri"/>
          <w:sz w:val="22"/>
          <w:szCs w:val="22"/>
        </w:rPr>
      </w:pPr>
    </w:p>
    <w:p w:rsidR="003E179C" w:rsidRDefault="003E179C" w:rsidP="00C42EF5">
      <w:pPr>
        <w:pStyle w:val="Titre1"/>
      </w:pPr>
      <w:r>
        <w:t xml:space="preserve">Approche pour résoudre le problème </w:t>
      </w:r>
    </w:p>
    <w:p w:rsidR="003E179C" w:rsidRDefault="003E179C" w:rsidP="00C42EF5">
      <w:pPr>
        <w:pStyle w:val="Default"/>
        <w:rPr>
          <w:rFonts w:ascii="Calibri" w:hAnsi="Calibri" w:cs="Calibri"/>
          <w:sz w:val="22"/>
          <w:szCs w:val="22"/>
        </w:rPr>
      </w:pPr>
      <w:r>
        <w:rPr>
          <w:rFonts w:ascii="Calibri" w:hAnsi="Calibri" w:cs="Calibri"/>
          <w:sz w:val="22"/>
          <w:szCs w:val="22"/>
        </w:rPr>
        <w:t>La solution choisie est de changer progressivement les paramètres de l’onde en fonction de la pression exercée sur la caténaire : Dans chaque frame</w:t>
      </w:r>
      <w:r w:rsidR="00C42EF5">
        <w:rPr>
          <w:rStyle w:val="Appelnotedebasdep"/>
          <w:rFonts w:ascii="Calibri" w:hAnsi="Calibri" w:cs="Calibri"/>
          <w:sz w:val="22"/>
          <w:szCs w:val="22"/>
        </w:rPr>
        <w:footnoteReference w:id="3"/>
      </w:r>
      <w:r>
        <w:rPr>
          <w:rFonts w:ascii="Calibri" w:hAnsi="Calibri" w:cs="Calibri"/>
          <w:sz w:val="14"/>
          <w:szCs w:val="14"/>
        </w:rPr>
        <w:t xml:space="preserve"> </w:t>
      </w:r>
      <w:r>
        <w:rPr>
          <w:rFonts w:ascii="Calibri" w:hAnsi="Calibri" w:cs="Calibri"/>
          <w:sz w:val="22"/>
          <w:szCs w:val="22"/>
        </w:rPr>
        <w:t xml:space="preserve">on additionne à notre onde une deuxième onde à petite amplitude, décalée tel qu’elle a une crête au-dessus du pantographe. Si les deux ondes ont la même fréquence, le résultat </w:t>
      </w:r>
      <w:r w:rsidR="001368AC">
        <w:rPr>
          <w:rFonts w:ascii="Calibri" w:hAnsi="Calibri" w:cs="Calibri"/>
          <w:sz w:val="22"/>
          <w:szCs w:val="22"/>
        </w:rPr>
        <w:t>est</w:t>
      </w:r>
      <w:r>
        <w:rPr>
          <w:rFonts w:ascii="Calibri" w:hAnsi="Calibri" w:cs="Calibri"/>
          <w:sz w:val="22"/>
          <w:szCs w:val="22"/>
        </w:rPr>
        <w:t xml:space="preserve"> toujours sinusoïdal et avec la même fréquence – seulement un peu décalé et avec une amplitude légèrement changée. Dans le cas </w:t>
      </w:r>
      <w:r>
        <w:rPr>
          <w:rFonts w:ascii="Cambria Math" w:hAnsi="Cambria Math" w:cs="Cambria Math"/>
          <w:sz w:val="22"/>
          <w:szCs w:val="22"/>
        </w:rPr>
        <w:t xml:space="preserve">Δ𝑣=0 </w:t>
      </w:r>
      <w:r>
        <w:rPr>
          <w:rFonts w:ascii="Calibri" w:hAnsi="Calibri" w:cs="Calibri"/>
          <w:sz w:val="22"/>
          <w:szCs w:val="22"/>
        </w:rPr>
        <w:t xml:space="preserve">cela crée progressivement une crête de plus en plus haute au-dessus du pantographe. </w:t>
      </w:r>
      <w:r w:rsidR="001368AC">
        <w:rPr>
          <w:rFonts w:ascii="Calibri" w:hAnsi="Calibri" w:cs="Calibri"/>
          <w:sz w:val="22"/>
          <w:szCs w:val="22"/>
        </w:rPr>
        <w:t>Vu qu’</w:t>
      </w:r>
      <w:r>
        <w:rPr>
          <w:rFonts w:ascii="Calibri" w:hAnsi="Calibri" w:cs="Calibri"/>
          <w:sz w:val="22"/>
          <w:szCs w:val="22"/>
        </w:rPr>
        <w:t xml:space="preserve">en plus on définit un maximum à </w:t>
      </w:r>
      <w:r>
        <w:rPr>
          <w:rFonts w:ascii="Cambria Math" w:hAnsi="Cambria Math" w:cs="Cambria Math"/>
          <w:sz w:val="22"/>
          <w:szCs w:val="22"/>
        </w:rPr>
        <w:t>𝑦</w:t>
      </w:r>
      <w:r w:rsidRPr="001368AC">
        <w:rPr>
          <w:rFonts w:ascii="Cambria Math" w:hAnsi="Cambria Math" w:cs="Cambria Math"/>
          <w:sz w:val="16"/>
          <w:szCs w:val="16"/>
          <w:vertAlign w:val="subscript"/>
        </w:rPr>
        <w:t>𝑝𝑎𝑛𝑡𝑜</w:t>
      </w:r>
      <w:r>
        <w:rPr>
          <w:rFonts w:ascii="Cambria Math" w:hAnsi="Cambria Math" w:cs="Cambria Math"/>
          <w:sz w:val="16"/>
          <w:szCs w:val="16"/>
        </w:rPr>
        <w:t xml:space="preserve"> </w:t>
      </w:r>
      <w:r>
        <w:rPr>
          <w:rFonts w:ascii="Calibri" w:hAnsi="Calibri" w:cs="Calibri"/>
          <w:sz w:val="22"/>
          <w:szCs w:val="22"/>
        </w:rPr>
        <w:t xml:space="preserve">, le pantographe </w:t>
      </w:r>
      <w:r w:rsidR="001368AC">
        <w:rPr>
          <w:rFonts w:ascii="Calibri" w:hAnsi="Calibri" w:cs="Calibri"/>
          <w:sz w:val="22"/>
          <w:szCs w:val="22"/>
        </w:rPr>
        <w:t>se sépare</w:t>
      </w:r>
      <w:r>
        <w:rPr>
          <w:rFonts w:ascii="Calibri" w:hAnsi="Calibri" w:cs="Calibri"/>
          <w:sz w:val="22"/>
          <w:szCs w:val="22"/>
        </w:rPr>
        <w:t xml:space="preserve"> de la caténaire dès que l’amplitude A excède ce maximum. </w:t>
      </w:r>
    </w:p>
    <w:p w:rsidR="001368AC" w:rsidRDefault="001368AC" w:rsidP="00C42EF5">
      <w:pPr>
        <w:pStyle w:val="Default"/>
        <w:rPr>
          <w:rFonts w:ascii="Calibri" w:hAnsi="Calibri" w:cs="Calibri"/>
          <w:sz w:val="22"/>
          <w:szCs w:val="22"/>
        </w:rPr>
      </w:pPr>
    </w:p>
    <w:p w:rsidR="001368AC" w:rsidRDefault="001368AC">
      <w:pPr>
        <w:rPr>
          <w:rFonts w:asciiTheme="majorHAnsi" w:eastAsiaTheme="majorEastAsia" w:hAnsiTheme="majorHAnsi" w:cstheme="majorBidi"/>
          <w:color w:val="2E74B5" w:themeColor="accent1" w:themeShade="BF"/>
          <w:sz w:val="32"/>
          <w:szCs w:val="32"/>
        </w:rPr>
      </w:pPr>
      <w:r>
        <w:br w:type="page"/>
      </w:r>
    </w:p>
    <w:p w:rsidR="003E179C" w:rsidRDefault="003E179C" w:rsidP="001368AC">
      <w:pPr>
        <w:pStyle w:val="Titre1"/>
      </w:pPr>
      <w:r>
        <w:lastRenderedPageBreak/>
        <w:t xml:space="preserve">Calcul des détails </w:t>
      </w:r>
    </w:p>
    <w:p w:rsidR="001368AC" w:rsidRDefault="003E179C" w:rsidP="003E179C">
      <w:pPr>
        <w:pStyle w:val="Default"/>
        <w:rPr>
          <w:rFonts w:ascii="Cambria Math" w:hAnsi="Cambria Math" w:cs="Cambria Math"/>
          <w:sz w:val="16"/>
          <w:szCs w:val="16"/>
        </w:rPr>
      </w:pPr>
      <w:r>
        <w:rPr>
          <w:rFonts w:ascii="Calibri" w:hAnsi="Calibri" w:cs="Calibri"/>
          <w:sz w:val="22"/>
          <w:szCs w:val="22"/>
        </w:rPr>
        <w:t xml:space="preserve">Nous avons l’excitation non-pondérée à l’itération n, avec un décalage de phase </w:t>
      </w:r>
      <w:r>
        <w:rPr>
          <w:rFonts w:ascii="Cambria Math" w:hAnsi="Cambria Math" w:cs="Cambria Math"/>
          <w:sz w:val="22"/>
          <w:szCs w:val="22"/>
        </w:rPr>
        <w:t>𝛿</w:t>
      </w:r>
      <w:r w:rsidRPr="001368AC">
        <w:rPr>
          <w:rFonts w:ascii="Cambria Math" w:hAnsi="Cambria Math" w:cs="Cambria Math"/>
          <w:sz w:val="16"/>
          <w:szCs w:val="16"/>
          <w:vertAlign w:val="subscript"/>
        </w:rPr>
        <w:t>𝑛</w:t>
      </w:r>
      <w:r>
        <w:rPr>
          <w:rFonts w:ascii="Cambria Math" w:hAnsi="Cambria Math" w:cs="Cambria Math"/>
          <w:sz w:val="16"/>
          <w:szCs w:val="16"/>
        </w:rPr>
        <w:t xml:space="preserve"> </w:t>
      </w:r>
    </w:p>
    <w:p w:rsidR="001368AC" w:rsidRDefault="001368AC" w:rsidP="003E179C">
      <w:pPr>
        <w:pStyle w:val="Default"/>
        <w:rPr>
          <w:rFonts w:ascii="Cambria Math" w:hAnsi="Cambria Math" w:cs="Cambria Math"/>
          <w:sz w:val="16"/>
          <w:szCs w:val="16"/>
        </w:rPr>
      </w:pPr>
    </w:p>
    <w:p w:rsidR="001368AC" w:rsidRDefault="001368AC" w:rsidP="001368AC">
      <w:pPr>
        <w:pStyle w:val="Default"/>
        <w:jc w:val="center"/>
        <w:rPr>
          <w:rFonts w:ascii="Cambria Math" w:hAnsi="Cambria Math" w:cs="Cambria Math"/>
          <w:sz w:val="16"/>
          <w:szCs w:val="16"/>
        </w:rPr>
      </w:pPr>
      <w:r>
        <w:rPr>
          <w:rFonts w:ascii="Cambria Math" w:hAnsi="Cambria Math" w:cs="Cambria Math"/>
          <w:noProof/>
          <w:sz w:val="16"/>
          <w:szCs w:val="16"/>
          <w:lang w:eastAsia="fr-FR"/>
        </w:rPr>
        <w:drawing>
          <wp:inline distT="0" distB="0" distL="0" distR="0">
            <wp:extent cx="5760575" cy="3657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s.png"/>
                    <pic:cNvPicPr/>
                  </pic:nvPicPr>
                  <pic:blipFill rotWithShape="1">
                    <a:blip r:embed="rId11">
                      <a:extLst>
                        <a:ext uri="{28A0092B-C50C-407E-A947-70E740481C1C}">
                          <a14:useLocalDpi xmlns:a14="http://schemas.microsoft.com/office/drawing/2010/main" val="0"/>
                        </a:ext>
                      </a:extLst>
                    </a:blip>
                    <a:srcRect b="92865"/>
                    <a:stretch/>
                  </pic:blipFill>
                  <pic:spPr bwMode="auto">
                    <a:xfrm>
                      <a:off x="0" y="0"/>
                      <a:ext cx="5760720" cy="365769"/>
                    </a:xfrm>
                    <a:prstGeom prst="rect">
                      <a:avLst/>
                    </a:prstGeom>
                    <a:ln>
                      <a:noFill/>
                    </a:ln>
                    <a:extLst>
                      <a:ext uri="{53640926-AAD7-44D8-BBD7-CCE9431645EC}">
                        <a14:shadowObscured xmlns:a14="http://schemas.microsoft.com/office/drawing/2010/main"/>
                      </a:ext>
                    </a:extLst>
                  </pic:spPr>
                </pic:pic>
              </a:graphicData>
            </a:graphic>
          </wp:inline>
        </w:drawing>
      </w:r>
    </w:p>
    <w:p w:rsidR="001368AC" w:rsidRPr="001368AC" w:rsidRDefault="003E179C" w:rsidP="003E179C">
      <w:pPr>
        <w:pStyle w:val="Default"/>
        <w:rPr>
          <w:rFonts w:ascii="Calibri" w:hAnsi="Calibri" w:cs="Calibri"/>
          <w:sz w:val="22"/>
          <w:szCs w:val="22"/>
        </w:rPr>
      </w:pPr>
      <w:r>
        <w:rPr>
          <w:rFonts w:ascii="Calibri" w:hAnsi="Calibri" w:cs="Calibri"/>
          <w:sz w:val="22"/>
          <w:szCs w:val="22"/>
        </w:rPr>
        <w:t xml:space="preserve">Soit </w:t>
      </w:r>
      <w:r>
        <w:rPr>
          <w:rFonts w:ascii="Cambria Math" w:hAnsi="Cambria Math" w:cs="Cambria Math"/>
          <w:sz w:val="22"/>
          <w:szCs w:val="22"/>
        </w:rPr>
        <w:t>𝐹= −𝑘(𝑦</w:t>
      </w:r>
      <w:r>
        <w:rPr>
          <w:rFonts w:ascii="Cambria Math" w:hAnsi="Cambria Math" w:cs="Cambria Math"/>
          <w:sz w:val="16"/>
          <w:szCs w:val="16"/>
        </w:rPr>
        <w:t>𝑝𝑎𝑛𝑡𝑜</w:t>
      </w:r>
      <w:r>
        <w:rPr>
          <w:rFonts w:ascii="Cambria Math" w:hAnsi="Cambria Math" w:cs="Cambria Math"/>
          <w:sz w:val="22"/>
          <w:szCs w:val="22"/>
        </w:rPr>
        <w:t>− 𝑌</w:t>
      </w:r>
      <w:r>
        <w:rPr>
          <w:rFonts w:ascii="Cambria Math" w:hAnsi="Cambria Math" w:cs="Cambria Math"/>
          <w:sz w:val="16"/>
          <w:szCs w:val="16"/>
        </w:rPr>
        <w:t>0</w:t>
      </w:r>
      <w:r>
        <w:rPr>
          <w:rFonts w:ascii="Cambria Math" w:hAnsi="Cambria Math" w:cs="Cambria Math"/>
          <w:sz w:val="22"/>
          <w:szCs w:val="22"/>
        </w:rPr>
        <w:t xml:space="preserve">) </w:t>
      </w:r>
      <w:r>
        <w:rPr>
          <w:rFonts w:ascii="Calibri" w:hAnsi="Calibri" w:cs="Calibri"/>
          <w:sz w:val="22"/>
          <w:szCs w:val="22"/>
        </w:rPr>
        <w:t xml:space="preserve">la force verticale que le pantographe exerce sur le câble. Nous additionnons un petit cosinus pour simuler l’effet de la force F : </w:t>
      </w:r>
    </w:p>
    <w:p w:rsidR="001368AC" w:rsidRDefault="001368AC" w:rsidP="003E179C">
      <w:pPr>
        <w:pStyle w:val="Default"/>
        <w:rPr>
          <w:rFonts w:ascii="Calibri" w:hAnsi="Calibri" w:cs="Calibri"/>
          <w:sz w:val="22"/>
          <w:szCs w:val="22"/>
        </w:rPr>
      </w:pPr>
      <w:r>
        <w:rPr>
          <w:rFonts w:ascii="Cambria Math" w:hAnsi="Cambria Math" w:cs="Cambria Math"/>
          <w:noProof/>
          <w:sz w:val="16"/>
          <w:szCs w:val="16"/>
          <w:lang w:eastAsia="fr-FR"/>
        </w:rPr>
        <w:drawing>
          <wp:inline distT="0" distB="0" distL="0" distR="0" wp14:anchorId="0827DD7E" wp14:editId="7C68D1E2">
            <wp:extent cx="5760575" cy="3657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s.png"/>
                    <pic:cNvPicPr/>
                  </pic:nvPicPr>
                  <pic:blipFill rotWithShape="1">
                    <a:blip r:embed="rId11">
                      <a:extLst>
                        <a:ext uri="{28A0092B-C50C-407E-A947-70E740481C1C}">
                          <a14:useLocalDpi xmlns:a14="http://schemas.microsoft.com/office/drawing/2010/main" val="0"/>
                        </a:ext>
                      </a:extLst>
                    </a:blip>
                    <a:srcRect t="17529" b="75336"/>
                    <a:stretch/>
                  </pic:blipFill>
                  <pic:spPr bwMode="auto">
                    <a:xfrm>
                      <a:off x="0" y="0"/>
                      <a:ext cx="5760720" cy="365769"/>
                    </a:xfrm>
                    <a:prstGeom prst="rect">
                      <a:avLst/>
                    </a:prstGeom>
                    <a:ln>
                      <a:noFill/>
                    </a:ln>
                    <a:extLst>
                      <a:ext uri="{53640926-AAD7-44D8-BBD7-CCE9431645EC}">
                        <a14:shadowObscured xmlns:a14="http://schemas.microsoft.com/office/drawing/2010/main"/>
                      </a:ext>
                    </a:extLst>
                  </pic:spPr>
                </pic:pic>
              </a:graphicData>
            </a:graphic>
          </wp:inline>
        </w:drawing>
      </w:r>
    </w:p>
    <w:p w:rsidR="001368AC" w:rsidRDefault="003E179C" w:rsidP="003E179C">
      <w:pPr>
        <w:pStyle w:val="Default"/>
        <w:rPr>
          <w:rFonts w:ascii="Calibri" w:hAnsi="Calibri" w:cs="Calibri"/>
          <w:sz w:val="22"/>
          <w:szCs w:val="22"/>
        </w:rPr>
      </w:pPr>
      <w:r>
        <w:rPr>
          <w:rFonts w:ascii="Calibri" w:hAnsi="Calibri" w:cs="Calibri"/>
          <w:sz w:val="22"/>
          <w:szCs w:val="22"/>
        </w:rPr>
        <w:t xml:space="preserve">où ε est une petite constante. Donc, si nous définissons </w:t>
      </w:r>
      <w:r>
        <w:rPr>
          <w:rFonts w:ascii="Cambria Math" w:hAnsi="Cambria Math" w:cs="Cambria Math"/>
          <w:sz w:val="22"/>
          <w:szCs w:val="22"/>
        </w:rPr>
        <w:t>𝛼= 𝛿</w:t>
      </w:r>
      <w:r w:rsidRPr="001368AC">
        <w:rPr>
          <w:rFonts w:ascii="Cambria Math" w:hAnsi="Cambria Math" w:cs="Cambria Math"/>
          <w:sz w:val="16"/>
          <w:szCs w:val="16"/>
          <w:vertAlign w:val="subscript"/>
        </w:rPr>
        <w:t>𝑛</w:t>
      </w:r>
      <w:r>
        <w:rPr>
          <w:rFonts w:ascii="Cambria Math" w:hAnsi="Cambria Math" w:cs="Cambria Math"/>
          <w:sz w:val="22"/>
          <w:szCs w:val="22"/>
        </w:rPr>
        <w:t>−2𝜋𝑓Δ𝑣𝑡,</w:t>
      </w:r>
      <w:r w:rsidR="001368AC">
        <w:rPr>
          <w:rFonts w:ascii="Cambria Math" w:hAnsi="Cambria Math" w:cs="Cambria Math"/>
          <w:sz w:val="22"/>
          <w:szCs w:val="22"/>
        </w:rPr>
        <w:t xml:space="preserve"> </w:t>
      </w:r>
      <w:r>
        <w:rPr>
          <w:rFonts w:ascii="Cambria Math" w:hAnsi="Cambria Math" w:cs="Cambria Math"/>
          <w:sz w:val="22"/>
          <w:szCs w:val="22"/>
        </w:rPr>
        <w:t xml:space="preserve">𝛽= </w:t>
      </w:r>
      <m:oMath>
        <m:f>
          <m:fPr>
            <m:ctrlPr>
              <w:rPr>
                <w:rFonts w:ascii="Cambria Math" w:hAnsi="Cambria Math" w:cs="Cambria Math"/>
                <w:i/>
                <w:sz w:val="22"/>
                <w:szCs w:val="22"/>
              </w:rPr>
            </m:ctrlPr>
          </m:fPr>
          <m:num>
            <m:r>
              <w:rPr>
                <w:rFonts w:ascii="Cambria Math" w:hAnsi="Cambria Math" w:cs="Cambria Math"/>
              </w:rPr>
              <m:t>π</m:t>
            </m:r>
          </m:num>
          <m:den>
            <m:r>
              <w:rPr>
                <w:rFonts w:ascii="Cambria Math" w:hAnsi="Cambria Math" w:cs="Cambria Math"/>
              </w:rPr>
              <m:t>2</m:t>
            </m:r>
          </m:den>
        </m:f>
      </m:oMath>
      <w:r>
        <w:rPr>
          <w:rFonts w:ascii="Cambria Math" w:hAnsi="Cambria Math" w:cs="Cambria Math"/>
          <w:sz w:val="16"/>
          <w:szCs w:val="16"/>
        </w:rPr>
        <w:t xml:space="preserve"> </w:t>
      </w:r>
      <w:r>
        <w:rPr>
          <w:rFonts w:ascii="Calibri" w:hAnsi="Calibri" w:cs="Calibri"/>
          <w:sz w:val="22"/>
          <w:szCs w:val="22"/>
        </w:rPr>
        <w:t xml:space="preserve">, nous obtenons </w:t>
      </w:r>
    </w:p>
    <w:p w:rsidR="001368AC" w:rsidRDefault="001368AC" w:rsidP="003E179C">
      <w:pPr>
        <w:pStyle w:val="Default"/>
        <w:rPr>
          <w:rFonts w:ascii="Cambria Math" w:hAnsi="Cambria Math" w:cs="Cambria Math"/>
          <w:noProof/>
          <w:sz w:val="16"/>
          <w:szCs w:val="16"/>
          <w:lang w:eastAsia="fr-FR"/>
        </w:rPr>
      </w:pPr>
    </w:p>
    <w:p w:rsidR="001368AC" w:rsidRDefault="001368AC" w:rsidP="003E179C">
      <w:pPr>
        <w:pStyle w:val="Default"/>
        <w:rPr>
          <w:rFonts w:ascii="Cambria Math" w:hAnsi="Cambria Math" w:cs="Cambria Math"/>
          <w:sz w:val="22"/>
          <w:szCs w:val="22"/>
        </w:rPr>
      </w:pPr>
      <w:r>
        <w:rPr>
          <w:rFonts w:ascii="Cambria Math" w:hAnsi="Cambria Math" w:cs="Cambria Math"/>
          <w:noProof/>
          <w:sz w:val="16"/>
          <w:szCs w:val="16"/>
          <w:lang w:eastAsia="fr-FR"/>
        </w:rPr>
        <w:drawing>
          <wp:inline distT="0" distB="0" distL="0" distR="0" wp14:anchorId="3CECD66A" wp14:editId="64EA6717">
            <wp:extent cx="5759205" cy="193175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s.png"/>
                    <pic:cNvPicPr/>
                  </pic:nvPicPr>
                  <pic:blipFill rotWithShape="1">
                    <a:blip r:embed="rId11">
                      <a:extLst>
                        <a:ext uri="{28A0092B-C50C-407E-A947-70E740481C1C}">
                          <a14:useLocalDpi xmlns:a14="http://schemas.microsoft.com/office/drawing/2010/main" val="0"/>
                        </a:ext>
                      </a:extLst>
                    </a:blip>
                    <a:srcRect t="32658" b="29650"/>
                    <a:stretch/>
                  </pic:blipFill>
                  <pic:spPr bwMode="auto">
                    <a:xfrm>
                      <a:off x="0" y="0"/>
                      <a:ext cx="5760720" cy="1932261"/>
                    </a:xfrm>
                    <a:prstGeom prst="rect">
                      <a:avLst/>
                    </a:prstGeom>
                    <a:ln>
                      <a:noFill/>
                    </a:ln>
                    <a:extLst>
                      <a:ext uri="{53640926-AAD7-44D8-BBD7-CCE9431645EC}">
                        <a14:shadowObscured xmlns:a14="http://schemas.microsoft.com/office/drawing/2010/main"/>
                      </a:ext>
                    </a:extLst>
                  </pic:spPr>
                </pic:pic>
              </a:graphicData>
            </a:graphic>
          </wp:inline>
        </w:drawing>
      </w:r>
    </w:p>
    <w:p w:rsidR="001368AC" w:rsidRDefault="003E179C" w:rsidP="003E179C">
      <w:pPr>
        <w:pStyle w:val="Default"/>
        <w:rPr>
          <w:rFonts w:ascii="Calibri" w:hAnsi="Calibri" w:cs="Calibri"/>
          <w:sz w:val="22"/>
          <w:szCs w:val="22"/>
        </w:rPr>
      </w:pPr>
      <w:r>
        <w:rPr>
          <w:rFonts w:ascii="Calibri" w:hAnsi="Calibri" w:cs="Calibri"/>
          <w:sz w:val="22"/>
          <w:szCs w:val="22"/>
        </w:rPr>
        <w:t xml:space="preserve">avec </w:t>
      </w:r>
    </w:p>
    <w:p w:rsidR="001368AC" w:rsidRDefault="001368AC" w:rsidP="003E179C">
      <w:pPr>
        <w:pStyle w:val="Default"/>
        <w:rPr>
          <w:rFonts w:ascii="Cambria Math" w:hAnsi="Cambria Math" w:cs="Cambria Math"/>
          <w:noProof/>
          <w:sz w:val="16"/>
          <w:szCs w:val="16"/>
          <w:lang w:eastAsia="fr-FR"/>
        </w:rPr>
      </w:pPr>
    </w:p>
    <w:p w:rsidR="001368AC" w:rsidRDefault="001368AC" w:rsidP="003E179C">
      <w:pPr>
        <w:pStyle w:val="Default"/>
        <w:rPr>
          <w:rFonts w:ascii="Calibri" w:hAnsi="Calibri" w:cs="Calibri"/>
          <w:sz w:val="22"/>
          <w:szCs w:val="22"/>
        </w:rPr>
      </w:pPr>
      <w:r>
        <w:rPr>
          <w:rFonts w:ascii="Cambria Math" w:hAnsi="Cambria Math" w:cs="Cambria Math"/>
          <w:noProof/>
          <w:sz w:val="16"/>
          <w:szCs w:val="16"/>
          <w:lang w:eastAsia="fr-FR"/>
        </w:rPr>
        <w:drawing>
          <wp:inline distT="0" distB="0" distL="0" distR="0" wp14:anchorId="3215A33B" wp14:editId="0323CA9B">
            <wp:extent cx="5759285" cy="301680"/>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s.png"/>
                    <pic:cNvPicPr/>
                  </pic:nvPicPr>
                  <pic:blipFill rotWithShape="1">
                    <a:blip r:embed="rId11">
                      <a:extLst>
                        <a:ext uri="{28A0092B-C50C-407E-A947-70E740481C1C}">
                          <a14:useLocalDpi xmlns:a14="http://schemas.microsoft.com/office/drawing/2010/main" val="0"/>
                        </a:ext>
                      </a:extLst>
                    </a:blip>
                    <a:srcRect t="77572" b="16542"/>
                    <a:stretch/>
                  </pic:blipFill>
                  <pic:spPr bwMode="auto">
                    <a:xfrm>
                      <a:off x="0" y="0"/>
                      <a:ext cx="5760720" cy="301755"/>
                    </a:xfrm>
                    <a:prstGeom prst="rect">
                      <a:avLst/>
                    </a:prstGeom>
                    <a:ln>
                      <a:noFill/>
                    </a:ln>
                    <a:extLst>
                      <a:ext uri="{53640926-AAD7-44D8-BBD7-CCE9431645EC}">
                        <a14:shadowObscured xmlns:a14="http://schemas.microsoft.com/office/drawing/2010/main"/>
                      </a:ext>
                    </a:extLst>
                  </pic:spPr>
                </pic:pic>
              </a:graphicData>
            </a:graphic>
          </wp:inline>
        </w:drawing>
      </w:r>
    </w:p>
    <w:p w:rsidR="003E179C" w:rsidRDefault="003E179C" w:rsidP="003E179C">
      <w:pPr>
        <w:pStyle w:val="Default"/>
        <w:rPr>
          <w:rFonts w:ascii="Cambria Math" w:hAnsi="Cambria Math" w:cs="Cambria Math"/>
          <w:sz w:val="22"/>
          <w:szCs w:val="22"/>
        </w:rPr>
      </w:pPr>
      <w:r>
        <w:rPr>
          <w:rFonts w:ascii="Calibri" w:hAnsi="Calibri" w:cs="Calibri"/>
          <w:sz w:val="22"/>
          <w:szCs w:val="22"/>
        </w:rPr>
        <w:t xml:space="preserve">et </w:t>
      </w:r>
    </w:p>
    <w:p w:rsidR="001368AC" w:rsidRDefault="001368AC" w:rsidP="003E179C">
      <w:pPr>
        <w:pStyle w:val="Default"/>
        <w:rPr>
          <w:rFonts w:ascii="Cambria Math" w:hAnsi="Cambria Math" w:cs="Cambria Math"/>
          <w:noProof/>
          <w:sz w:val="16"/>
          <w:szCs w:val="16"/>
          <w:lang w:eastAsia="fr-FR"/>
        </w:rPr>
      </w:pPr>
    </w:p>
    <w:p w:rsidR="001368AC" w:rsidRDefault="001368AC" w:rsidP="003E179C">
      <w:pPr>
        <w:pStyle w:val="Default"/>
        <w:rPr>
          <w:rFonts w:ascii="Cambria Math" w:hAnsi="Cambria Math" w:cs="Cambria Math"/>
          <w:sz w:val="22"/>
          <w:szCs w:val="22"/>
        </w:rPr>
      </w:pPr>
      <w:r>
        <w:rPr>
          <w:rFonts w:ascii="Cambria Math" w:hAnsi="Cambria Math" w:cs="Cambria Math"/>
          <w:noProof/>
          <w:sz w:val="16"/>
          <w:szCs w:val="16"/>
          <w:lang w:eastAsia="fr-FR"/>
        </w:rPr>
        <w:drawing>
          <wp:inline distT="0" distB="0" distL="0" distR="0" wp14:anchorId="3215A33B" wp14:editId="0323CA9B">
            <wp:extent cx="5756620" cy="49596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rmules.png"/>
                    <pic:cNvPicPr/>
                  </pic:nvPicPr>
                  <pic:blipFill rotWithShape="1">
                    <a:blip r:embed="rId11">
                      <a:extLst>
                        <a:ext uri="{28A0092B-C50C-407E-A947-70E740481C1C}">
                          <a14:useLocalDpi xmlns:a14="http://schemas.microsoft.com/office/drawing/2010/main" val="0"/>
                        </a:ext>
                      </a:extLst>
                    </a:blip>
                    <a:srcRect t="89215" b="1104"/>
                    <a:stretch/>
                  </pic:blipFill>
                  <pic:spPr bwMode="auto">
                    <a:xfrm>
                      <a:off x="0" y="0"/>
                      <a:ext cx="5760720" cy="496316"/>
                    </a:xfrm>
                    <a:prstGeom prst="rect">
                      <a:avLst/>
                    </a:prstGeom>
                    <a:ln>
                      <a:noFill/>
                    </a:ln>
                    <a:extLst>
                      <a:ext uri="{53640926-AAD7-44D8-BBD7-CCE9431645EC}">
                        <a14:shadowObscured xmlns:a14="http://schemas.microsoft.com/office/drawing/2010/main"/>
                      </a:ext>
                    </a:extLst>
                  </pic:spPr>
                </pic:pic>
              </a:graphicData>
            </a:graphic>
          </wp:inline>
        </w:drawing>
      </w:r>
    </w:p>
    <w:p w:rsidR="001368AC" w:rsidRDefault="001368AC" w:rsidP="003E179C">
      <w:pPr>
        <w:pStyle w:val="Default"/>
        <w:rPr>
          <w:rFonts w:ascii="Cambria Math" w:hAnsi="Cambria Math" w:cs="Cambria Math"/>
          <w:sz w:val="22"/>
          <w:szCs w:val="22"/>
        </w:rPr>
      </w:pPr>
    </w:p>
    <w:p w:rsidR="006F2A72" w:rsidRPr="003E179C" w:rsidRDefault="003E179C" w:rsidP="003E179C">
      <w:r>
        <w:rPr>
          <w:rFonts w:ascii="Calibri" w:hAnsi="Calibri" w:cs="Calibri"/>
        </w:rPr>
        <w:t>A noter que nous utilisons la fonction Atan2(p,</w:t>
      </w:r>
      <w:r w:rsidR="001368AC">
        <w:rPr>
          <w:rFonts w:ascii="Calibri" w:hAnsi="Calibri" w:cs="Calibri"/>
        </w:rPr>
        <w:t xml:space="preserve"> </w:t>
      </w:r>
      <w:r>
        <w:rPr>
          <w:rFonts w:ascii="Calibri" w:hAnsi="Calibri" w:cs="Calibri"/>
        </w:rPr>
        <w:t>q) de Unity3D qui gère le cas q = 0.</w:t>
      </w:r>
    </w:p>
    <w:sectPr w:rsidR="006F2A72" w:rsidRPr="003E17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444" w:rsidRDefault="00A37444" w:rsidP="00850FC8">
      <w:pPr>
        <w:spacing w:after="0" w:line="240" w:lineRule="auto"/>
      </w:pPr>
      <w:r>
        <w:separator/>
      </w:r>
    </w:p>
  </w:endnote>
  <w:endnote w:type="continuationSeparator" w:id="0">
    <w:p w:rsidR="00A37444" w:rsidRDefault="00A37444" w:rsidP="0085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444" w:rsidRDefault="00A37444" w:rsidP="00850FC8">
      <w:pPr>
        <w:spacing w:after="0" w:line="240" w:lineRule="auto"/>
      </w:pPr>
      <w:r>
        <w:separator/>
      </w:r>
    </w:p>
  </w:footnote>
  <w:footnote w:type="continuationSeparator" w:id="0">
    <w:p w:rsidR="00A37444" w:rsidRDefault="00A37444" w:rsidP="00850FC8">
      <w:pPr>
        <w:spacing w:after="0" w:line="240" w:lineRule="auto"/>
      </w:pPr>
      <w:r>
        <w:continuationSeparator/>
      </w:r>
    </w:p>
  </w:footnote>
  <w:footnote w:id="1">
    <w:p w:rsidR="00850FC8" w:rsidRDefault="00850FC8">
      <w:pPr>
        <w:pStyle w:val="Notedebasdepage"/>
      </w:pPr>
      <w:r>
        <w:rPr>
          <w:rStyle w:val="Appelnotedebasdep"/>
        </w:rPr>
        <w:footnoteRef/>
      </w:r>
      <w:r>
        <w:t xml:space="preserve"> </w:t>
      </w:r>
      <w:r>
        <w:rPr>
          <w:rFonts w:ascii="Calibri" w:hAnsi="Calibri" w:cs="Calibri"/>
        </w:rPr>
        <w:t>La fonction (1+cos(x))/2π sur l’intervalle [-π , π ] est une bonne approximation d’une « fonction en cloche » gaussienne.</w:t>
      </w:r>
    </w:p>
  </w:footnote>
  <w:footnote w:id="2">
    <w:p w:rsidR="00850FC8" w:rsidRDefault="00850FC8">
      <w:pPr>
        <w:pStyle w:val="Notedebasdepage"/>
      </w:pPr>
      <w:r>
        <w:rPr>
          <w:rStyle w:val="Appelnotedebasdep"/>
        </w:rPr>
        <w:footnoteRef/>
      </w:r>
      <w:r>
        <w:t xml:space="preserve"> </w:t>
      </w:r>
      <w:r>
        <w:rPr>
          <w:rFonts w:ascii="Calibri" w:hAnsi="Calibri" w:cs="Calibri"/>
        </w:rPr>
        <w:t xml:space="preserve">Comme souvent en physique, nous utilisons la notation de Newton (dot notation) </w:t>
      </w:r>
      <w:r>
        <w:rPr>
          <w:rFonts w:ascii="Cambria Math" w:hAnsi="Cambria Math" w:cs="Cambria Math"/>
        </w:rPr>
        <w:t>𝑦</w:t>
      </w:r>
      <w:r>
        <w:rPr>
          <w:rFonts w:ascii="Cambria Math" w:hAnsi="Cambria Math" w:cs="Cambria Math"/>
          <w:sz w:val="22"/>
          <w:szCs w:val="22"/>
        </w:rPr>
        <w:t>̇</w:t>
      </w:r>
      <w:r>
        <w:rPr>
          <w:rFonts w:ascii="Cambria Math" w:hAnsi="Cambria Math" w:cs="Cambria Math"/>
        </w:rPr>
        <w:t xml:space="preserve">= 𝜕𝑦/𝜕𝑡 </w:t>
      </w:r>
      <w:r>
        <w:rPr>
          <w:rFonts w:ascii="Calibri" w:hAnsi="Calibri" w:cs="Calibri"/>
        </w:rPr>
        <w:t xml:space="preserve">pour designer des dérivations par rapport au temps. Donc </w:t>
      </w:r>
      <w:r>
        <w:rPr>
          <w:rFonts w:ascii="Cambria Math" w:hAnsi="Cambria Math" w:cs="Cambria Math"/>
          <w:sz w:val="22"/>
          <w:szCs w:val="22"/>
        </w:rPr>
        <w:t>𝑦̈</w:t>
      </w:r>
      <w:r>
        <w:rPr>
          <w:rFonts w:ascii="Cambria Math" w:hAnsi="Cambria Math" w:cs="Cambria Math"/>
        </w:rPr>
        <w:t>= 𝜕</w:t>
      </w:r>
      <w:r w:rsidRPr="00850FC8">
        <w:rPr>
          <w:rFonts w:ascii="Cambria Math" w:hAnsi="Cambria Math" w:cs="Cambria Math"/>
          <w:sz w:val="14"/>
          <w:szCs w:val="14"/>
        </w:rPr>
        <w:t>²</w:t>
      </w:r>
      <w:r>
        <w:rPr>
          <w:rFonts w:ascii="Cambria Math" w:hAnsi="Cambria Math" w:cs="Cambria Math"/>
        </w:rPr>
        <w:t>𝑦/𝜕𝑡</w:t>
      </w:r>
      <w:r>
        <w:rPr>
          <w:rFonts w:ascii="Cambria Math" w:hAnsi="Cambria Math" w:cs="Cambria Math"/>
          <w:sz w:val="14"/>
          <w:szCs w:val="14"/>
        </w:rPr>
        <w:t>²</w:t>
      </w:r>
    </w:p>
  </w:footnote>
  <w:footnote w:id="3">
    <w:p w:rsidR="00C42EF5" w:rsidRDefault="00C42EF5">
      <w:pPr>
        <w:pStyle w:val="Notedebasdepage"/>
      </w:pPr>
      <w:r>
        <w:rPr>
          <w:rStyle w:val="Appelnotedebasdep"/>
        </w:rPr>
        <w:footnoteRef/>
      </w:r>
      <w:r>
        <w:t xml:space="preserve"> </w:t>
      </w:r>
      <w:r w:rsidRPr="00C42EF5">
        <w:rPr>
          <w:rFonts w:ascii="Calibri" w:hAnsi="Calibri" w:cs="Calibri"/>
          <w:szCs w:val="13"/>
        </w:rPr>
        <w:t>Mise à jour des données et de l’affichage, quelques dizaines de fois par seconde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62043"/>
    <w:multiLevelType w:val="hybridMultilevel"/>
    <w:tmpl w:val="5792076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5AE41F4F"/>
    <w:multiLevelType w:val="hybridMultilevel"/>
    <w:tmpl w:val="A11675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6E359FC"/>
    <w:multiLevelType w:val="hybridMultilevel"/>
    <w:tmpl w:val="EFAE7B06"/>
    <w:lvl w:ilvl="0" w:tplc="D9C283AC">
      <w:start w:val="1"/>
      <w:numFmt w:val="decimal"/>
      <w:lvlText w:val="%1."/>
      <w:lvlJc w:val="left"/>
      <w:pPr>
        <w:ind w:left="720" w:hanging="360"/>
      </w:pPr>
      <w:rPr>
        <w:rFonts w:ascii="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7863DC"/>
    <w:multiLevelType w:val="hybridMultilevel"/>
    <w:tmpl w:val="0728D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72"/>
    <w:rsid w:val="00022BD6"/>
    <w:rsid w:val="001368AC"/>
    <w:rsid w:val="001D2A4C"/>
    <w:rsid w:val="003110DF"/>
    <w:rsid w:val="003E179C"/>
    <w:rsid w:val="00626FE1"/>
    <w:rsid w:val="006F2A72"/>
    <w:rsid w:val="00850FC8"/>
    <w:rsid w:val="00934EE1"/>
    <w:rsid w:val="00A37444"/>
    <w:rsid w:val="00C42EF5"/>
    <w:rsid w:val="00C951AD"/>
    <w:rsid w:val="00FA55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258C6-CAA6-46BA-AC45-D40C8AC6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2A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F2A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F2A72"/>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6F2A72"/>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F2A72"/>
    <w:rPr>
      <w:rFonts w:eastAsiaTheme="minorEastAsia"/>
      <w:color w:val="5A5A5A" w:themeColor="text1" w:themeTint="A5"/>
      <w:spacing w:val="15"/>
    </w:rPr>
  </w:style>
  <w:style w:type="character" w:customStyle="1" w:styleId="Titre1Car">
    <w:name w:val="Titre 1 Car"/>
    <w:basedOn w:val="Policepardfaut"/>
    <w:link w:val="Titre1"/>
    <w:uiPriority w:val="9"/>
    <w:rsid w:val="006F2A72"/>
    <w:rPr>
      <w:rFonts w:asciiTheme="majorHAnsi" w:eastAsiaTheme="majorEastAsia" w:hAnsiTheme="majorHAnsi" w:cstheme="majorBidi"/>
      <w:color w:val="2E74B5" w:themeColor="accent1" w:themeShade="BF"/>
      <w:sz w:val="32"/>
      <w:szCs w:val="32"/>
    </w:rPr>
  </w:style>
  <w:style w:type="paragraph" w:customStyle="1" w:styleId="Default">
    <w:name w:val="Default"/>
    <w:rsid w:val="003E179C"/>
    <w:pPr>
      <w:autoSpaceDE w:val="0"/>
      <w:autoSpaceDN w:val="0"/>
      <w:adjustRightInd w:val="0"/>
      <w:spacing w:after="0" w:line="240" w:lineRule="auto"/>
    </w:pPr>
    <w:rPr>
      <w:rFonts w:ascii="Cambria" w:hAnsi="Cambria" w:cs="Cambria"/>
      <w:color w:val="000000"/>
      <w:sz w:val="24"/>
      <w:szCs w:val="24"/>
    </w:rPr>
  </w:style>
  <w:style w:type="character" w:styleId="Textedelespacerserv">
    <w:name w:val="Placeholder Text"/>
    <w:basedOn w:val="Policepardfaut"/>
    <w:uiPriority w:val="99"/>
    <w:semiHidden/>
    <w:rsid w:val="003E179C"/>
    <w:rPr>
      <w:color w:val="808080"/>
    </w:rPr>
  </w:style>
  <w:style w:type="paragraph" w:styleId="Notedebasdepage">
    <w:name w:val="footnote text"/>
    <w:basedOn w:val="Normal"/>
    <w:link w:val="NotedebasdepageCar"/>
    <w:uiPriority w:val="99"/>
    <w:semiHidden/>
    <w:unhideWhenUsed/>
    <w:rsid w:val="00850F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FC8"/>
    <w:rPr>
      <w:sz w:val="20"/>
      <w:szCs w:val="20"/>
    </w:rPr>
  </w:style>
  <w:style w:type="character" w:styleId="Appelnotedebasdep">
    <w:name w:val="footnote reference"/>
    <w:basedOn w:val="Policepardfaut"/>
    <w:uiPriority w:val="99"/>
    <w:semiHidden/>
    <w:unhideWhenUsed/>
    <w:rsid w:val="00850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5F9B-AD49-4BF0-99CD-7907BB27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5878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Kuppe</dc:creator>
  <cp:keywords/>
  <dc:description/>
  <cp:lastModifiedBy>SAVIGNAC</cp:lastModifiedBy>
  <cp:revision>2</cp:revision>
  <cp:lastPrinted>2016-12-21T12:38:00Z</cp:lastPrinted>
  <dcterms:created xsi:type="dcterms:W3CDTF">2017-01-09T14:18:00Z</dcterms:created>
  <dcterms:modified xsi:type="dcterms:W3CDTF">2017-01-09T14:18:00Z</dcterms:modified>
</cp:coreProperties>
</file>