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CD1" w:rsidRPr="005503A1" w:rsidRDefault="00C05CD1" w:rsidP="00C837FC">
      <w:pPr>
        <w:rPr>
          <w:rFonts w:asciiTheme="majorHAnsi" w:hAnsiTheme="majorHAnsi"/>
        </w:rPr>
      </w:pPr>
    </w:p>
    <w:p w:rsidR="00E20B84" w:rsidRPr="00650950" w:rsidRDefault="0093355B" w:rsidP="0093355B">
      <w:pPr>
        <w:jc w:val="center"/>
        <w:rPr>
          <w:rFonts w:asciiTheme="majorHAnsi" w:hAnsiTheme="majorHAnsi" w:cs="Arial"/>
          <w:b/>
          <w:iCs/>
          <w:color w:val="808080" w:themeColor="background1" w:themeShade="80"/>
          <w:sz w:val="40"/>
          <w:szCs w:val="40"/>
        </w:rPr>
      </w:pPr>
      <w:r w:rsidRPr="00650950">
        <w:rPr>
          <w:rFonts w:asciiTheme="majorHAnsi" w:hAnsiTheme="majorHAnsi" w:cs="Arial"/>
          <w:b/>
          <w:iCs/>
          <w:color w:val="808080" w:themeColor="background1" w:themeShade="80"/>
          <w:sz w:val="40"/>
          <w:szCs w:val="40"/>
        </w:rPr>
        <w:t>Livret professeur :</w:t>
      </w:r>
    </w:p>
    <w:p w:rsidR="0093355B" w:rsidRPr="00650950" w:rsidRDefault="0093355B" w:rsidP="0093355B">
      <w:pPr>
        <w:jc w:val="center"/>
        <w:rPr>
          <w:rFonts w:asciiTheme="majorHAnsi" w:hAnsiTheme="majorHAnsi" w:cs="Arial"/>
          <w:b/>
          <w:iCs/>
          <w:color w:val="808080" w:themeColor="background1" w:themeShade="80"/>
          <w:sz w:val="40"/>
          <w:szCs w:val="40"/>
        </w:rPr>
      </w:pPr>
      <w:r w:rsidRPr="00650950">
        <w:rPr>
          <w:rFonts w:asciiTheme="majorHAnsi" w:hAnsiTheme="majorHAnsi" w:cs="Arial"/>
          <w:b/>
          <w:iCs/>
          <w:color w:val="808080" w:themeColor="background1" w:themeShade="80"/>
          <w:sz w:val="40"/>
          <w:szCs w:val="40"/>
        </w:rPr>
        <w:t>Jeu sérieux « Construire et préserver »</w:t>
      </w:r>
      <w:r w:rsidR="00962A3D" w:rsidRPr="00650950">
        <w:rPr>
          <w:rFonts w:asciiTheme="majorHAnsi" w:hAnsiTheme="majorHAnsi" w:cs="Arial"/>
          <w:b/>
          <w:iCs/>
          <w:color w:val="808080" w:themeColor="background1" w:themeShade="80"/>
          <w:sz w:val="40"/>
          <w:szCs w:val="40"/>
        </w:rPr>
        <w:t>.</w:t>
      </w:r>
    </w:p>
    <w:p w:rsidR="00F2367A" w:rsidRPr="00650950" w:rsidRDefault="00F2367A" w:rsidP="00650950">
      <w:pPr>
        <w:pStyle w:val="Default"/>
        <w:jc w:val="center"/>
        <w:rPr>
          <w:rFonts w:asciiTheme="majorHAnsi" w:hAnsiTheme="majorHAnsi" w:cs="Arial"/>
          <w:b/>
          <w:iCs/>
          <w:color w:val="808080" w:themeColor="background1" w:themeShade="80"/>
          <w:sz w:val="28"/>
          <w:szCs w:val="28"/>
        </w:rPr>
      </w:pPr>
      <w:r w:rsidRPr="00650950">
        <w:rPr>
          <w:rFonts w:asciiTheme="majorHAnsi" w:hAnsiTheme="majorHAnsi" w:cs="Arial"/>
          <w:b/>
          <w:iCs/>
          <w:color w:val="808080" w:themeColor="background1" w:themeShade="80"/>
          <w:sz w:val="28"/>
          <w:szCs w:val="28"/>
        </w:rPr>
        <w:t>Présentation générale</w:t>
      </w:r>
    </w:p>
    <w:p w:rsidR="002D5E8D" w:rsidRDefault="002D5E8D" w:rsidP="002D5E8D">
      <w:pPr>
        <w:jc w:val="center"/>
        <w:rPr>
          <w:rFonts w:asciiTheme="majorHAnsi" w:hAnsiTheme="majorHAnsi"/>
        </w:rPr>
      </w:pPr>
    </w:p>
    <w:p w:rsidR="002D5E8D" w:rsidRDefault="002D5E8D" w:rsidP="00E9118E">
      <w:pPr>
        <w:jc w:val="both"/>
        <w:rPr>
          <w:rFonts w:asciiTheme="majorHAnsi" w:hAnsiTheme="majorHAnsi"/>
        </w:rPr>
      </w:pPr>
    </w:p>
    <w:p w:rsidR="007F2541" w:rsidRPr="00650950" w:rsidRDefault="00BC5B7A" w:rsidP="002D5E8D">
      <w:pPr>
        <w:jc w:val="both"/>
        <w:rPr>
          <w:rFonts w:asciiTheme="majorHAnsi" w:hAnsiTheme="majorHAnsi"/>
          <w:sz w:val="22"/>
          <w:szCs w:val="22"/>
        </w:rPr>
      </w:pPr>
      <w:r w:rsidRPr="00650950">
        <w:rPr>
          <w:rFonts w:asciiTheme="majorHAnsi" w:hAnsiTheme="majorHAnsi"/>
          <w:sz w:val="22"/>
          <w:szCs w:val="22"/>
        </w:rPr>
        <w:t>L</w:t>
      </w:r>
      <w:r w:rsidR="00884F7A" w:rsidRPr="00650950">
        <w:rPr>
          <w:rFonts w:asciiTheme="majorHAnsi" w:hAnsiTheme="majorHAnsi"/>
          <w:sz w:val="22"/>
          <w:szCs w:val="22"/>
        </w:rPr>
        <w:t>e jeu sérieux</w:t>
      </w:r>
      <w:r w:rsidRPr="00650950">
        <w:rPr>
          <w:rFonts w:asciiTheme="majorHAnsi" w:hAnsiTheme="majorHAnsi"/>
          <w:sz w:val="22"/>
          <w:szCs w:val="22"/>
        </w:rPr>
        <w:t xml:space="preserve"> « construire et préserver » </w:t>
      </w:r>
      <w:r w:rsidR="00884F7A" w:rsidRPr="00650950">
        <w:rPr>
          <w:rFonts w:asciiTheme="majorHAnsi" w:hAnsiTheme="majorHAnsi"/>
          <w:sz w:val="22"/>
          <w:szCs w:val="22"/>
        </w:rPr>
        <w:t>a été conçu pour répondre aux besoins des enseignants sur des thématiques relatives à la biodiversité, au peuplement des milieux et au fonctionnement des écosystèmes.</w:t>
      </w:r>
      <w:r w:rsidR="00E9118E" w:rsidRPr="00650950">
        <w:rPr>
          <w:rFonts w:asciiTheme="majorHAnsi" w:hAnsiTheme="majorHAnsi"/>
          <w:sz w:val="22"/>
          <w:szCs w:val="22"/>
        </w:rPr>
        <w:t xml:space="preserve"> </w:t>
      </w:r>
    </w:p>
    <w:p w:rsidR="00650950" w:rsidRDefault="00650950" w:rsidP="002D5E8D">
      <w:pPr>
        <w:jc w:val="both"/>
        <w:rPr>
          <w:rFonts w:asciiTheme="majorHAnsi" w:hAnsiTheme="majorHAnsi"/>
          <w:sz w:val="22"/>
          <w:szCs w:val="22"/>
        </w:rPr>
      </w:pPr>
    </w:p>
    <w:p w:rsidR="00650950" w:rsidRDefault="00E25A5C" w:rsidP="002D5E8D">
      <w:pPr>
        <w:jc w:val="both"/>
        <w:rPr>
          <w:rFonts w:asciiTheme="majorHAnsi" w:hAnsiTheme="majorHAnsi"/>
          <w:sz w:val="22"/>
          <w:szCs w:val="22"/>
        </w:rPr>
      </w:pPr>
      <w:r w:rsidRPr="00650950">
        <w:rPr>
          <w:rFonts w:asciiTheme="majorHAnsi" w:hAnsiTheme="majorHAnsi"/>
          <w:sz w:val="22"/>
          <w:szCs w:val="22"/>
        </w:rPr>
        <w:t>Ce jeu</w:t>
      </w:r>
      <w:r w:rsidR="00BD2DFB" w:rsidRPr="00650950">
        <w:rPr>
          <w:rFonts w:asciiTheme="majorHAnsi" w:hAnsiTheme="majorHAnsi"/>
          <w:sz w:val="22"/>
          <w:szCs w:val="22"/>
        </w:rPr>
        <w:t xml:space="preserve"> pédagogique propose deux situations d’enquêtes, inspirée</w:t>
      </w:r>
      <w:r w:rsidR="00777298" w:rsidRPr="00650950">
        <w:rPr>
          <w:rFonts w:asciiTheme="majorHAnsi" w:hAnsiTheme="majorHAnsi"/>
          <w:sz w:val="22"/>
          <w:szCs w:val="22"/>
        </w:rPr>
        <w:t>s</w:t>
      </w:r>
      <w:r w:rsidR="00BD2DFB" w:rsidRPr="00650950">
        <w:rPr>
          <w:rFonts w:asciiTheme="majorHAnsi" w:hAnsiTheme="majorHAnsi"/>
          <w:sz w:val="22"/>
          <w:szCs w:val="22"/>
        </w:rPr>
        <w:t xml:space="preserve"> de situations </w:t>
      </w:r>
      <w:r w:rsidR="00962A3D" w:rsidRPr="00650950">
        <w:rPr>
          <w:rFonts w:asciiTheme="majorHAnsi" w:hAnsiTheme="majorHAnsi"/>
          <w:sz w:val="22"/>
          <w:szCs w:val="22"/>
        </w:rPr>
        <w:t>réelles</w:t>
      </w:r>
      <w:r w:rsidR="00BD2DFB" w:rsidRPr="00650950">
        <w:rPr>
          <w:rFonts w:asciiTheme="majorHAnsi" w:hAnsiTheme="majorHAnsi"/>
          <w:sz w:val="22"/>
          <w:szCs w:val="22"/>
        </w:rPr>
        <w:t xml:space="preserve"> </w:t>
      </w:r>
      <w:r w:rsidR="003226D3" w:rsidRPr="00650950">
        <w:rPr>
          <w:rFonts w:asciiTheme="majorHAnsi" w:hAnsiTheme="majorHAnsi"/>
          <w:sz w:val="22"/>
          <w:szCs w:val="22"/>
        </w:rPr>
        <w:t>rencontrée</w:t>
      </w:r>
      <w:r w:rsidR="00777298" w:rsidRPr="00650950">
        <w:rPr>
          <w:rFonts w:asciiTheme="majorHAnsi" w:hAnsiTheme="majorHAnsi"/>
          <w:sz w:val="22"/>
          <w:szCs w:val="22"/>
        </w:rPr>
        <w:t>s</w:t>
      </w:r>
      <w:r w:rsidR="003226D3" w:rsidRPr="00650950">
        <w:rPr>
          <w:rFonts w:asciiTheme="majorHAnsi" w:hAnsiTheme="majorHAnsi"/>
          <w:sz w:val="22"/>
          <w:szCs w:val="22"/>
        </w:rPr>
        <w:t xml:space="preserve"> sur le tracé de la LGV. Les élèves, </w:t>
      </w:r>
      <w:r w:rsidR="00650950">
        <w:rPr>
          <w:rFonts w:asciiTheme="majorHAnsi" w:hAnsiTheme="majorHAnsi"/>
          <w:sz w:val="22"/>
          <w:szCs w:val="22"/>
        </w:rPr>
        <w:t>au travers d’</w:t>
      </w:r>
      <w:r w:rsidR="003226D3" w:rsidRPr="00650950">
        <w:rPr>
          <w:rFonts w:asciiTheme="majorHAnsi" w:hAnsiTheme="majorHAnsi"/>
          <w:sz w:val="22"/>
          <w:szCs w:val="22"/>
        </w:rPr>
        <w:t>une investigation</w:t>
      </w:r>
      <w:r w:rsidR="00E9118E" w:rsidRPr="00650950">
        <w:rPr>
          <w:rFonts w:asciiTheme="majorHAnsi" w:hAnsiTheme="majorHAnsi"/>
          <w:sz w:val="22"/>
          <w:szCs w:val="22"/>
        </w:rPr>
        <w:t xml:space="preserve"> présentée sous un format BD</w:t>
      </w:r>
      <w:r w:rsidR="003226D3" w:rsidRPr="00650950">
        <w:rPr>
          <w:rFonts w:asciiTheme="majorHAnsi" w:hAnsiTheme="majorHAnsi"/>
          <w:sz w:val="22"/>
          <w:szCs w:val="22"/>
        </w:rPr>
        <w:t xml:space="preserve">, sont amenés à proposer des solutions permettant de minimiser les impacts de la LGV sur les </w:t>
      </w:r>
      <w:r w:rsidR="004755DC" w:rsidRPr="00650950">
        <w:rPr>
          <w:rFonts w:asciiTheme="majorHAnsi" w:hAnsiTheme="majorHAnsi"/>
          <w:sz w:val="22"/>
          <w:szCs w:val="22"/>
        </w:rPr>
        <w:t>écosystèmes</w:t>
      </w:r>
      <w:r w:rsidR="003226D3" w:rsidRPr="00650950">
        <w:rPr>
          <w:rFonts w:asciiTheme="majorHAnsi" w:hAnsiTheme="majorHAnsi"/>
          <w:sz w:val="22"/>
          <w:szCs w:val="22"/>
        </w:rPr>
        <w:t xml:space="preserve">. Les aménagements proposés seront-ils les bons ?... </w:t>
      </w:r>
    </w:p>
    <w:p w:rsidR="00650950" w:rsidRDefault="00650950" w:rsidP="002D5E8D">
      <w:pPr>
        <w:jc w:val="both"/>
        <w:rPr>
          <w:rFonts w:asciiTheme="majorHAnsi" w:hAnsiTheme="majorHAnsi"/>
          <w:sz w:val="22"/>
          <w:szCs w:val="22"/>
        </w:rPr>
      </w:pPr>
    </w:p>
    <w:p w:rsidR="003226D3" w:rsidRPr="00650950" w:rsidRDefault="00777298" w:rsidP="002D5E8D">
      <w:pPr>
        <w:jc w:val="both"/>
        <w:rPr>
          <w:rFonts w:asciiTheme="majorHAnsi" w:hAnsiTheme="majorHAnsi"/>
          <w:sz w:val="22"/>
          <w:szCs w:val="22"/>
        </w:rPr>
      </w:pPr>
      <w:r w:rsidRPr="00650950">
        <w:rPr>
          <w:rFonts w:asciiTheme="majorHAnsi" w:hAnsiTheme="majorHAnsi"/>
          <w:sz w:val="22"/>
          <w:szCs w:val="22"/>
        </w:rPr>
        <w:t>A</w:t>
      </w:r>
      <w:r w:rsidR="003226D3" w:rsidRPr="00650950">
        <w:rPr>
          <w:rFonts w:asciiTheme="majorHAnsi" w:hAnsiTheme="majorHAnsi"/>
          <w:sz w:val="22"/>
          <w:szCs w:val="22"/>
        </w:rPr>
        <w:t>vantage du virtuel sur le réel</w:t>
      </w:r>
      <w:r w:rsidR="00485792" w:rsidRPr="00650950">
        <w:rPr>
          <w:rFonts w:asciiTheme="majorHAnsi" w:hAnsiTheme="majorHAnsi"/>
          <w:sz w:val="22"/>
          <w:szCs w:val="22"/>
        </w:rPr>
        <w:t> : i</w:t>
      </w:r>
      <w:r w:rsidR="003226D3" w:rsidRPr="00650950">
        <w:rPr>
          <w:rFonts w:asciiTheme="majorHAnsi" w:hAnsiTheme="majorHAnsi"/>
          <w:sz w:val="22"/>
          <w:szCs w:val="22"/>
        </w:rPr>
        <w:t xml:space="preserve">l est toujours possible de </w:t>
      </w:r>
      <w:r w:rsidRPr="00650950">
        <w:rPr>
          <w:rFonts w:asciiTheme="majorHAnsi" w:hAnsiTheme="majorHAnsi"/>
          <w:sz w:val="22"/>
          <w:szCs w:val="22"/>
        </w:rPr>
        <w:t xml:space="preserve">revenir sur ses choix si ces derniers ne s’avèrent pas </w:t>
      </w:r>
      <w:proofErr w:type="gramStart"/>
      <w:r w:rsidRPr="00650950">
        <w:rPr>
          <w:rFonts w:asciiTheme="majorHAnsi" w:hAnsiTheme="majorHAnsi"/>
          <w:sz w:val="22"/>
          <w:szCs w:val="22"/>
        </w:rPr>
        <w:t>judicieux!</w:t>
      </w:r>
      <w:proofErr w:type="gramEnd"/>
    </w:p>
    <w:p w:rsidR="00962A3D" w:rsidRDefault="00962A3D" w:rsidP="00E9118E">
      <w:pPr>
        <w:jc w:val="both"/>
        <w:rPr>
          <w:rFonts w:asciiTheme="majorHAnsi" w:hAnsiTheme="majorHAnsi"/>
        </w:rPr>
      </w:pPr>
    </w:p>
    <w:p w:rsidR="00607CC0" w:rsidRPr="001B0868" w:rsidRDefault="00607CC0" w:rsidP="00607CC0">
      <w:pPr>
        <w:rPr>
          <w:rFonts w:asciiTheme="majorHAnsi" w:hAnsiTheme="majorHAnsi"/>
          <w:b/>
        </w:rPr>
      </w:pPr>
      <w:r w:rsidRPr="001B0868">
        <w:rPr>
          <w:rFonts w:asciiTheme="majorHAnsi" w:hAnsiTheme="majorHAnsi"/>
          <w:b/>
        </w:rPr>
        <w:t xml:space="preserve">Le jeu </w:t>
      </w:r>
      <w:r w:rsidR="0033268A" w:rsidRPr="001B0868">
        <w:rPr>
          <w:rFonts w:asciiTheme="majorHAnsi" w:hAnsiTheme="majorHAnsi"/>
          <w:b/>
        </w:rPr>
        <w:t>« C</w:t>
      </w:r>
      <w:r w:rsidRPr="001B0868">
        <w:rPr>
          <w:rFonts w:asciiTheme="majorHAnsi" w:hAnsiTheme="majorHAnsi"/>
          <w:b/>
        </w:rPr>
        <w:t>onstruire et préserver</w:t>
      </w:r>
      <w:r w:rsidR="0033268A" w:rsidRPr="001B0868">
        <w:rPr>
          <w:rFonts w:asciiTheme="majorHAnsi" w:hAnsiTheme="majorHAnsi"/>
          <w:b/>
        </w:rPr>
        <w:t> »</w:t>
      </w:r>
      <w:r w:rsidRPr="001B0868">
        <w:rPr>
          <w:rFonts w:asciiTheme="majorHAnsi" w:hAnsiTheme="majorHAnsi"/>
          <w:b/>
        </w:rPr>
        <w:t xml:space="preserve"> est téléchargeable à l’adresse suivante : </w:t>
      </w:r>
    </w:p>
    <w:p w:rsidR="00607CC0" w:rsidRDefault="00E23BD3" w:rsidP="00E9118E">
      <w:pPr>
        <w:jc w:val="both"/>
        <w:rPr>
          <w:rFonts w:asciiTheme="majorHAnsi" w:hAnsiTheme="majorHAnsi"/>
        </w:rPr>
      </w:pPr>
      <w:hyperlink r:id="rId8" w:history="1">
        <w:r w:rsidR="006C60FA" w:rsidRPr="00A77CBD">
          <w:rPr>
            <w:rStyle w:val="Lienhypertexte"/>
            <w:rFonts w:asciiTheme="majorHAnsi" w:hAnsiTheme="majorHAnsi"/>
          </w:rPr>
          <w:t>http://lgv.asco-tp.fr/spip.php?article42</w:t>
        </w:r>
      </w:hyperlink>
    </w:p>
    <w:p w:rsidR="006C60FA" w:rsidRDefault="006C60FA" w:rsidP="00E9118E">
      <w:pPr>
        <w:jc w:val="both"/>
        <w:rPr>
          <w:rFonts w:asciiTheme="majorHAnsi" w:hAnsiTheme="majorHAnsi"/>
        </w:rPr>
      </w:pPr>
    </w:p>
    <w:p w:rsidR="00962A3D" w:rsidRPr="00650950" w:rsidRDefault="00962A3D" w:rsidP="00650950">
      <w:pPr>
        <w:rPr>
          <w:rFonts w:asciiTheme="majorHAnsi" w:hAnsiTheme="majorHAnsi" w:cs="Arial"/>
          <w:b/>
          <w:iCs/>
          <w:color w:val="4F81BD" w:themeColor="accent1"/>
        </w:rPr>
      </w:pPr>
      <w:r w:rsidRPr="00650950">
        <w:rPr>
          <w:rFonts w:asciiTheme="majorHAnsi" w:hAnsiTheme="majorHAnsi" w:cs="Arial"/>
          <w:b/>
          <w:iCs/>
          <w:color w:val="4F81BD" w:themeColor="accent1"/>
        </w:rPr>
        <w:t xml:space="preserve">Prise en main du jeu : </w:t>
      </w:r>
    </w:p>
    <w:p w:rsidR="003226D3" w:rsidRPr="003D30DA" w:rsidRDefault="00962A3D" w:rsidP="006A5F01">
      <w:pPr>
        <w:jc w:val="both"/>
        <w:rPr>
          <w:rFonts w:asciiTheme="majorHAnsi" w:hAnsiTheme="majorHAnsi"/>
          <w:sz w:val="22"/>
          <w:szCs w:val="22"/>
        </w:rPr>
      </w:pPr>
      <w:r w:rsidRPr="003D30DA">
        <w:rPr>
          <w:rFonts w:asciiTheme="majorHAnsi" w:hAnsiTheme="majorHAnsi"/>
          <w:sz w:val="22"/>
          <w:szCs w:val="22"/>
        </w:rPr>
        <w:t>Le jeu a été conçu pour une prise en main facile et intuitive. Il peut être utilisé sur tablettes (Android, IOS), sur ordinateurs (PC Windows /MAC). Un guide d’u</w:t>
      </w:r>
      <w:r w:rsidR="000650EA" w:rsidRPr="003D30DA">
        <w:rPr>
          <w:rFonts w:asciiTheme="majorHAnsi" w:hAnsiTheme="majorHAnsi"/>
          <w:sz w:val="22"/>
          <w:szCs w:val="22"/>
        </w:rPr>
        <w:t xml:space="preserve">tilisation </w:t>
      </w:r>
      <w:r w:rsidR="006C60FA" w:rsidRPr="003D30DA">
        <w:rPr>
          <w:rFonts w:asciiTheme="majorHAnsi" w:hAnsiTheme="majorHAnsi"/>
          <w:sz w:val="22"/>
          <w:szCs w:val="22"/>
        </w:rPr>
        <w:t>(</w:t>
      </w:r>
      <w:hyperlink r:id="rId9" w:history="1">
        <w:r w:rsidR="006C60FA" w:rsidRPr="003D30DA">
          <w:rPr>
            <w:rStyle w:val="Lienhypertexte"/>
            <w:rFonts w:asciiTheme="majorHAnsi" w:hAnsiTheme="majorHAnsi"/>
            <w:sz w:val="22"/>
            <w:szCs w:val="22"/>
          </w:rPr>
          <w:t>http://lgv.asco-tp.fr/spip.php?article42</w:t>
        </w:r>
      </w:hyperlink>
      <w:r w:rsidRPr="003D30DA">
        <w:rPr>
          <w:rFonts w:asciiTheme="majorHAnsi" w:hAnsiTheme="majorHAnsi"/>
          <w:sz w:val="22"/>
          <w:szCs w:val="22"/>
        </w:rPr>
        <w:t xml:space="preserve">) a été élaboré. Il reprend en détail les procédures d’installation, les modalités pour jouer (en ligne, en local), la navigation dans le jeu… </w:t>
      </w:r>
    </w:p>
    <w:p w:rsidR="00962A3D" w:rsidRDefault="00962A3D" w:rsidP="006A5F01">
      <w:pPr>
        <w:jc w:val="both"/>
        <w:rPr>
          <w:rFonts w:asciiTheme="majorHAnsi" w:hAnsiTheme="majorHAnsi"/>
        </w:rPr>
      </w:pPr>
    </w:p>
    <w:p w:rsidR="002D5E8D" w:rsidRDefault="002D5E8D" w:rsidP="006A5F01">
      <w:pPr>
        <w:jc w:val="both"/>
        <w:rPr>
          <w:rFonts w:asciiTheme="majorHAnsi" w:hAnsiTheme="majorHAnsi"/>
        </w:rPr>
      </w:pPr>
    </w:p>
    <w:p w:rsidR="00EF5BE2" w:rsidRPr="00650950" w:rsidRDefault="00EF5BE2" w:rsidP="002D5E8D">
      <w:pPr>
        <w:pStyle w:val="Default"/>
        <w:jc w:val="both"/>
        <w:rPr>
          <w:rFonts w:asciiTheme="majorHAnsi" w:hAnsiTheme="majorHAnsi" w:cs="Arial"/>
          <w:b/>
          <w:iCs/>
          <w:color w:val="4F81BD" w:themeColor="accent1"/>
        </w:rPr>
      </w:pPr>
      <w:r w:rsidRPr="00650950">
        <w:rPr>
          <w:rFonts w:asciiTheme="majorHAnsi" w:hAnsiTheme="majorHAnsi" w:cs="Arial"/>
          <w:b/>
          <w:iCs/>
          <w:color w:val="4F81BD" w:themeColor="accent1"/>
        </w:rPr>
        <w:t xml:space="preserve">Un jeu, deux modules : </w:t>
      </w:r>
    </w:p>
    <w:p w:rsidR="00650950" w:rsidRPr="003D30DA" w:rsidRDefault="00BC5B7A" w:rsidP="006A5F01">
      <w:pPr>
        <w:jc w:val="both"/>
        <w:rPr>
          <w:rFonts w:asciiTheme="majorHAnsi" w:hAnsiTheme="majorHAnsi"/>
          <w:sz w:val="22"/>
          <w:szCs w:val="22"/>
        </w:rPr>
      </w:pPr>
      <w:r w:rsidRPr="003D30DA">
        <w:rPr>
          <w:rFonts w:asciiTheme="majorHAnsi" w:hAnsiTheme="majorHAnsi"/>
          <w:sz w:val="22"/>
          <w:szCs w:val="22"/>
        </w:rPr>
        <w:t>Ce jeu d’enquête</w:t>
      </w:r>
      <w:r w:rsidR="00F30411" w:rsidRPr="003D30DA">
        <w:rPr>
          <w:rFonts w:asciiTheme="majorHAnsi" w:hAnsiTheme="majorHAnsi"/>
          <w:sz w:val="22"/>
          <w:szCs w:val="22"/>
        </w:rPr>
        <w:t xml:space="preserve"> contient deux modules</w:t>
      </w:r>
      <w:r w:rsidR="00650950" w:rsidRPr="003D30DA">
        <w:rPr>
          <w:rFonts w:asciiTheme="majorHAnsi" w:hAnsiTheme="majorHAnsi"/>
          <w:sz w:val="22"/>
          <w:szCs w:val="22"/>
        </w:rPr>
        <w:t xml:space="preserve"> distincts. </w:t>
      </w:r>
    </w:p>
    <w:p w:rsidR="00BC5B7A" w:rsidRPr="003D30DA" w:rsidRDefault="00650950" w:rsidP="006A5F01">
      <w:pPr>
        <w:jc w:val="both"/>
        <w:rPr>
          <w:rFonts w:asciiTheme="majorHAnsi" w:hAnsiTheme="majorHAnsi"/>
          <w:sz w:val="22"/>
          <w:szCs w:val="22"/>
        </w:rPr>
      </w:pPr>
      <w:r w:rsidRPr="003D30DA">
        <w:rPr>
          <w:rFonts w:asciiTheme="majorHAnsi" w:hAnsiTheme="majorHAnsi"/>
          <w:sz w:val="22"/>
          <w:szCs w:val="22"/>
        </w:rPr>
        <w:t>Le scénario de c</w:t>
      </w:r>
      <w:r w:rsidR="00425B07" w:rsidRPr="003D30DA">
        <w:rPr>
          <w:rFonts w:asciiTheme="majorHAnsi" w:hAnsiTheme="majorHAnsi"/>
          <w:sz w:val="22"/>
          <w:szCs w:val="22"/>
        </w:rPr>
        <w:t xml:space="preserve">hacun </w:t>
      </w:r>
      <w:r w:rsidRPr="003D30DA">
        <w:rPr>
          <w:rFonts w:asciiTheme="majorHAnsi" w:hAnsiTheme="majorHAnsi"/>
          <w:sz w:val="22"/>
          <w:szCs w:val="22"/>
        </w:rPr>
        <w:t xml:space="preserve">de ces modules </w:t>
      </w:r>
      <w:r w:rsidR="00425B07" w:rsidRPr="003D30DA">
        <w:rPr>
          <w:rFonts w:asciiTheme="majorHAnsi" w:hAnsiTheme="majorHAnsi"/>
          <w:sz w:val="22"/>
          <w:szCs w:val="22"/>
        </w:rPr>
        <w:t>est</w:t>
      </w:r>
      <w:r w:rsidR="00F30411" w:rsidRPr="003D30DA">
        <w:rPr>
          <w:rFonts w:asciiTheme="majorHAnsi" w:hAnsiTheme="majorHAnsi"/>
          <w:sz w:val="22"/>
          <w:szCs w:val="22"/>
        </w:rPr>
        <w:t xml:space="preserve">  basé sur une situation </w:t>
      </w:r>
      <w:r w:rsidR="00BC5B7A" w:rsidRPr="003D30DA">
        <w:rPr>
          <w:rFonts w:asciiTheme="majorHAnsi" w:hAnsiTheme="majorHAnsi"/>
          <w:sz w:val="22"/>
          <w:szCs w:val="22"/>
        </w:rPr>
        <w:t>pour l</w:t>
      </w:r>
      <w:r w:rsidR="00425B07" w:rsidRPr="003D30DA">
        <w:rPr>
          <w:rFonts w:asciiTheme="majorHAnsi" w:hAnsiTheme="majorHAnsi"/>
          <w:sz w:val="22"/>
          <w:szCs w:val="22"/>
        </w:rPr>
        <w:t>a</w:t>
      </w:r>
      <w:r w:rsidR="00BC5B7A" w:rsidRPr="003D30DA">
        <w:rPr>
          <w:rFonts w:asciiTheme="majorHAnsi" w:hAnsiTheme="majorHAnsi"/>
          <w:sz w:val="22"/>
          <w:szCs w:val="22"/>
        </w:rPr>
        <w:t xml:space="preserve">quelle les enjeux environnementaux ont été </w:t>
      </w:r>
      <w:r w:rsidR="00425B07" w:rsidRPr="003D30DA">
        <w:rPr>
          <w:rFonts w:asciiTheme="majorHAnsi" w:hAnsiTheme="majorHAnsi"/>
          <w:sz w:val="22"/>
          <w:szCs w:val="22"/>
        </w:rPr>
        <w:t xml:space="preserve">majeurs.  </w:t>
      </w:r>
    </w:p>
    <w:p w:rsidR="00650950" w:rsidRDefault="00650950" w:rsidP="006A5F01">
      <w:pPr>
        <w:jc w:val="both"/>
        <w:rPr>
          <w:rFonts w:asciiTheme="majorHAnsi" w:hAnsiTheme="maj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5"/>
        <w:gridCol w:w="6396"/>
      </w:tblGrid>
      <w:tr w:rsidR="00650950" w:rsidTr="00650950">
        <w:tc>
          <w:tcPr>
            <w:tcW w:w="5385" w:type="dxa"/>
          </w:tcPr>
          <w:p w:rsidR="00650950" w:rsidRPr="003D30DA" w:rsidRDefault="00650950" w:rsidP="00650950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D30DA">
              <w:rPr>
                <w:rFonts w:asciiTheme="majorHAnsi" w:hAnsiTheme="majorHAnsi"/>
                <w:sz w:val="22"/>
                <w:szCs w:val="22"/>
              </w:rPr>
              <w:t xml:space="preserve">Les enquêtes se déroulent : </w:t>
            </w:r>
          </w:p>
          <w:p w:rsidR="00650950" w:rsidRPr="003D30DA" w:rsidRDefault="00650950" w:rsidP="00650950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D30DA">
              <w:rPr>
                <w:rFonts w:asciiTheme="majorHAnsi" w:hAnsiTheme="majorHAnsi"/>
                <w:sz w:val="22"/>
                <w:szCs w:val="22"/>
              </w:rPr>
              <w:t xml:space="preserve">→ Dans la zone de franchissement de la rivière de la Vienne (commune de Ports-sur-Vienne). </w:t>
            </w:r>
          </w:p>
          <w:p w:rsidR="00650950" w:rsidRDefault="00650950" w:rsidP="006A5F01">
            <w:pPr>
              <w:jc w:val="both"/>
              <w:rPr>
                <w:rFonts w:asciiTheme="majorHAnsi" w:hAnsiTheme="majorHAnsi"/>
              </w:rPr>
            </w:pPr>
            <w:r w:rsidRPr="003D30DA">
              <w:rPr>
                <w:rFonts w:asciiTheme="majorHAnsi" w:hAnsiTheme="majorHAnsi"/>
                <w:sz w:val="22"/>
                <w:szCs w:val="22"/>
              </w:rPr>
              <w:t xml:space="preserve">→ Dans la zone de franchissement de la rivière de la  Dans la zone de franchissement du marais de la </w:t>
            </w:r>
            <w:proofErr w:type="spellStart"/>
            <w:r w:rsidRPr="003D30DA">
              <w:rPr>
                <w:rFonts w:asciiTheme="majorHAnsi" w:hAnsiTheme="majorHAnsi"/>
                <w:sz w:val="22"/>
                <w:szCs w:val="22"/>
              </w:rPr>
              <w:t>Virvée</w:t>
            </w:r>
            <w:proofErr w:type="spellEnd"/>
            <w:r w:rsidRPr="003D30DA">
              <w:rPr>
                <w:rFonts w:asciiTheme="majorHAnsi" w:hAnsiTheme="majorHAnsi"/>
                <w:sz w:val="22"/>
                <w:szCs w:val="22"/>
              </w:rPr>
              <w:t xml:space="preserve"> (Gironde), sur la rive nord du fleuve Dordogne.</w:t>
            </w:r>
            <w:r w:rsidRPr="00650950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386" w:type="dxa"/>
          </w:tcPr>
          <w:p w:rsidR="00650950" w:rsidRDefault="00650950" w:rsidP="00650950">
            <w:pPr>
              <w:rPr>
                <w:rFonts w:asciiTheme="majorHAnsi" w:hAnsiTheme="majorHAnsi"/>
                <w:noProof/>
              </w:rPr>
            </w:pPr>
            <w:r w:rsidRPr="00650950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117475</wp:posOffset>
                  </wp:positionV>
                  <wp:extent cx="3408045" cy="1793240"/>
                  <wp:effectExtent l="266700" t="247650" r="249555" b="207010"/>
                  <wp:wrapTight wrapText="bothSides">
                    <wp:wrapPolygon edited="0">
                      <wp:start x="-483" y="-2983"/>
                      <wp:lineTo x="-1207" y="-2295"/>
                      <wp:lineTo x="-1690" y="-918"/>
                      <wp:lineTo x="-1570" y="22717"/>
                      <wp:lineTo x="-604" y="24093"/>
                      <wp:lineTo x="-483" y="24093"/>
                      <wp:lineTo x="21854" y="24093"/>
                      <wp:lineTo x="21974" y="24093"/>
                      <wp:lineTo x="22940" y="22946"/>
                      <wp:lineTo x="22940" y="22717"/>
                      <wp:lineTo x="23061" y="19275"/>
                      <wp:lineTo x="23061" y="918"/>
                      <wp:lineTo x="23182" y="-459"/>
                      <wp:lineTo x="22578" y="-2295"/>
                      <wp:lineTo x="21854" y="-2983"/>
                      <wp:lineTo x="-483" y="-2983"/>
                    </wp:wrapPolygon>
                  </wp:wrapTight>
                  <wp:docPr id="1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8045" cy="1793240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D4F8D" w:rsidRDefault="009D4F8D" w:rsidP="00650950">
      <w:pPr>
        <w:rPr>
          <w:rFonts w:asciiTheme="majorHAnsi" w:hAnsiTheme="majorHAnsi"/>
          <w:b/>
          <w:i/>
          <w:u w:val="single"/>
        </w:rPr>
        <w:sectPr w:rsidR="009D4F8D" w:rsidSect="00284013">
          <w:headerReference w:type="default" r:id="rId11"/>
          <w:footerReference w:type="default" r:id="rId12"/>
          <w:pgSz w:w="11900" w:h="16840"/>
          <w:pgMar w:top="1701" w:right="560" w:bottom="1134" w:left="709" w:header="709" w:footer="709" w:gutter="0"/>
          <w:cols w:space="708"/>
          <w:docGrid w:linePitch="360"/>
        </w:sectPr>
      </w:pPr>
    </w:p>
    <w:p w:rsidR="00650950" w:rsidRDefault="00650950" w:rsidP="00650950">
      <w:pPr>
        <w:rPr>
          <w:rFonts w:asciiTheme="majorHAnsi" w:hAnsiTheme="majorHAnsi"/>
          <w:b/>
          <w:i/>
          <w:u w:val="single"/>
        </w:rPr>
      </w:pPr>
    </w:p>
    <w:p w:rsidR="00650950" w:rsidRPr="00650950" w:rsidRDefault="00650950" w:rsidP="00650950">
      <w:pPr>
        <w:pStyle w:val="Default"/>
        <w:jc w:val="both"/>
        <w:rPr>
          <w:rFonts w:asciiTheme="majorHAnsi" w:hAnsiTheme="majorHAnsi" w:cs="Arial"/>
          <w:b/>
          <w:iCs/>
          <w:color w:val="4F81BD" w:themeColor="accent1"/>
        </w:rPr>
      </w:pPr>
      <w:r w:rsidRPr="00650950">
        <w:rPr>
          <w:rFonts w:asciiTheme="majorHAnsi" w:hAnsiTheme="majorHAnsi" w:cs="Arial"/>
          <w:b/>
          <w:iCs/>
          <w:color w:val="4F81BD" w:themeColor="accent1"/>
        </w:rPr>
        <w:t xml:space="preserve">Caractéristiques </w:t>
      </w:r>
      <w:r w:rsidR="00430974">
        <w:rPr>
          <w:rFonts w:asciiTheme="majorHAnsi" w:hAnsiTheme="majorHAnsi" w:cs="Arial"/>
          <w:b/>
          <w:iCs/>
          <w:color w:val="4F81BD" w:themeColor="accent1"/>
        </w:rPr>
        <w:t xml:space="preserve"> et utilité pédagogique </w:t>
      </w:r>
      <w:r w:rsidRPr="00650950">
        <w:rPr>
          <w:rFonts w:asciiTheme="majorHAnsi" w:hAnsiTheme="majorHAnsi" w:cs="Arial"/>
          <w:b/>
          <w:iCs/>
          <w:color w:val="4F81BD" w:themeColor="accent1"/>
        </w:rPr>
        <w:t xml:space="preserve">des deux modules du jeu : </w:t>
      </w:r>
    </w:p>
    <w:p w:rsidR="00650950" w:rsidRDefault="00650950" w:rsidP="00650950">
      <w:pPr>
        <w:rPr>
          <w:rFonts w:asciiTheme="majorHAnsi" w:hAnsiTheme="majorHAnsi"/>
          <w:b/>
          <w:i/>
          <w:u w:val="single"/>
        </w:rPr>
      </w:pPr>
    </w:p>
    <w:p w:rsidR="00D102AD" w:rsidRDefault="005F7BA3" w:rsidP="005F7BA3">
      <w:pPr>
        <w:rPr>
          <w:rFonts w:asciiTheme="majorHAnsi" w:hAnsiTheme="majorHAnsi"/>
          <w:color w:val="1F497D" w:themeColor="text2"/>
        </w:rPr>
      </w:pPr>
      <w:r w:rsidRPr="005F7BA3">
        <w:rPr>
          <w:rFonts w:asciiTheme="majorHAnsi" w:hAnsiTheme="majorHAnsi"/>
          <w:color w:val="1F497D" w:themeColor="text2"/>
        </w:rPr>
        <w:t xml:space="preserve">Module 1 : Le Franchissement de la Vienne : </w:t>
      </w:r>
    </w:p>
    <w:p w:rsidR="00021D02" w:rsidRDefault="00021D02" w:rsidP="005F7BA3">
      <w:pPr>
        <w:rPr>
          <w:rFonts w:asciiTheme="majorHAnsi" w:hAnsiTheme="majorHAnsi"/>
          <w:color w:val="1F497D" w:themeColor="text2"/>
        </w:rPr>
      </w:pPr>
    </w:p>
    <w:p w:rsidR="00021D02" w:rsidRPr="00021D02" w:rsidRDefault="00021D02" w:rsidP="005F7BA3">
      <w:pPr>
        <w:rPr>
          <w:rFonts w:asciiTheme="majorHAnsi" w:hAnsiTheme="majorHAnsi"/>
          <w:b/>
          <w:color w:val="808080" w:themeColor="background1" w:themeShade="80"/>
        </w:rPr>
      </w:pPr>
      <w:r w:rsidRPr="00021D02">
        <w:rPr>
          <w:rFonts w:asciiTheme="majorHAnsi" w:hAnsiTheme="majorHAnsi"/>
          <w:b/>
          <w:color w:val="808080" w:themeColor="background1" w:themeShade="80"/>
        </w:rPr>
        <w:sym w:font="Wingdings" w:char="F0F0"/>
      </w:r>
      <w:r w:rsidRPr="00021D02">
        <w:rPr>
          <w:rFonts w:asciiTheme="majorHAnsi" w:hAnsiTheme="majorHAnsi"/>
          <w:b/>
          <w:color w:val="808080" w:themeColor="background1" w:themeShade="80"/>
        </w:rPr>
        <w:t xml:space="preserve"> Au collège : </w:t>
      </w:r>
    </w:p>
    <w:p w:rsidR="00D102AD" w:rsidRDefault="00D102AD" w:rsidP="005F7BA3">
      <w:pPr>
        <w:rPr>
          <w:rFonts w:asciiTheme="majorHAnsi" w:hAnsiTheme="majorHAnsi"/>
          <w:color w:val="1F497D" w:themeColor="text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844"/>
        <w:gridCol w:w="5103"/>
        <w:gridCol w:w="1524"/>
      </w:tblGrid>
      <w:tr w:rsidR="00021D02" w:rsidRPr="00A7286D" w:rsidTr="00021D02">
        <w:trPr>
          <w:jc w:val="center"/>
        </w:trPr>
        <w:tc>
          <w:tcPr>
            <w:tcW w:w="8947" w:type="dxa"/>
            <w:gridSpan w:val="2"/>
            <w:shd w:val="clear" w:color="auto" w:fill="BFBFBF" w:themeFill="background1" w:themeFillShade="BF"/>
            <w:vAlign w:val="center"/>
          </w:tcPr>
          <w:p w:rsidR="00021D02" w:rsidRPr="00121120" w:rsidRDefault="00021D02" w:rsidP="009A1472">
            <w:pPr>
              <w:pStyle w:val="Sansinterligne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228A2">
              <w:rPr>
                <w:rFonts w:ascii="Calibri" w:eastAsia="Times New Roman" w:hAnsi="Calibri" w:cs="Times New Roman"/>
                <w:b/>
                <w:bCs/>
                <w:sz w:val="22"/>
              </w:rPr>
              <w:t>Connaissances et compétences  du programme visées</w:t>
            </w:r>
            <w:r w:rsidRPr="00576F3D">
              <w:rPr>
                <w:rFonts w:ascii="Calibri" w:eastAsia="Times New Roman" w:hAnsi="Calibri" w:cs="Times New Roman"/>
                <w:b/>
                <w:bCs/>
                <w:sz w:val="22"/>
              </w:rPr>
              <w:t> :</w:t>
            </w:r>
          </w:p>
        </w:tc>
        <w:tc>
          <w:tcPr>
            <w:tcW w:w="1524" w:type="dxa"/>
            <w:shd w:val="clear" w:color="auto" w:fill="BFBFBF" w:themeFill="background1" w:themeFillShade="BF"/>
          </w:tcPr>
          <w:p w:rsidR="00021D02" w:rsidRPr="004228A2" w:rsidRDefault="00021D02" w:rsidP="00CE1B81">
            <w:pPr>
              <w:pStyle w:val="Sansinterligne"/>
              <w:jc w:val="center"/>
              <w:rPr>
                <w:rFonts w:ascii="Calibri" w:eastAsia="Times New Roman" w:hAnsi="Calibri" w:cs="Times New Roman"/>
                <w:b/>
                <w:bCs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</w:rPr>
              <w:t>Référence au socle commun</w:t>
            </w:r>
          </w:p>
        </w:tc>
      </w:tr>
      <w:tr w:rsidR="00021D02" w:rsidRPr="00A7286D" w:rsidTr="00021D02">
        <w:trPr>
          <w:trHeight w:val="924"/>
          <w:jc w:val="center"/>
        </w:trPr>
        <w:tc>
          <w:tcPr>
            <w:tcW w:w="3844" w:type="dxa"/>
            <w:vAlign w:val="center"/>
          </w:tcPr>
          <w:p w:rsidR="00021D02" w:rsidRPr="009A1472" w:rsidRDefault="00021D02" w:rsidP="009A1472">
            <w:pPr>
              <w:rPr>
                <w:rFonts w:ascii="Calibri" w:eastAsia="Times New Roman" w:hAnsi="Times New Roman" w:cs="Times New Roman"/>
                <w:sz w:val="22"/>
                <w:szCs w:val="22"/>
              </w:rPr>
            </w:pPr>
            <w:r w:rsidRPr="009A1472">
              <w:rPr>
                <w:rFonts w:ascii="Calibri" w:eastAsia="Times New Roman" w:hAnsi="Times New Roman" w:cs="Times New Roman"/>
                <w:sz w:val="22"/>
                <w:szCs w:val="22"/>
              </w:rPr>
              <w:t>La plan</w:t>
            </w:r>
            <w:r w:rsidRPr="009A1472">
              <w:rPr>
                <w:rFonts w:ascii="Calibri" w:eastAsia="Times New Roman" w:hAnsi="Times New Roman" w:cs="Times New Roman"/>
                <w:sz w:val="22"/>
                <w:szCs w:val="22"/>
              </w:rPr>
              <w:t>è</w:t>
            </w:r>
            <w:r w:rsidRPr="009A1472">
              <w:rPr>
                <w:rFonts w:ascii="Calibri" w:eastAsia="Times New Roman" w:hAnsi="Times New Roman" w:cs="Times New Roman"/>
                <w:sz w:val="22"/>
                <w:szCs w:val="22"/>
              </w:rPr>
              <w:t>te Terre, l</w:t>
            </w:r>
            <w:r w:rsidRPr="009A1472">
              <w:rPr>
                <w:rFonts w:ascii="Calibri" w:eastAsia="Times New Roman" w:hAnsi="Times New Roman" w:cs="Times New Roman"/>
                <w:sz w:val="22"/>
                <w:szCs w:val="22"/>
              </w:rPr>
              <w:t>’</w:t>
            </w:r>
            <w:r w:rsidRPr="009A1472">
              <w:rPr>
                <w:rFonts w:ascii="Calibri" w:eastAsia="Times New Roman" w:hAnsi="Times New Roman" w:cs="Times New Roman"/>
                <w:sz w:val="22"/>
                <w:szCs w:val="22"/>
              </w:rPr>
              <w:t>environnement et l</w:t>
            </w:r>
            <w:r w:rsidRPr="009A1472">
              <w:rPr>
                <w:rFonts w:ascii="Calibri" w:eastAsia="Times New Roman" w:hAnsi="Times New Roman" w:cs="Times New Roman"/>
                <w:sz w:val="22"/>
                <w:szCs w:val="22"/>
              </w:rPr>
              <w:t>’</w:t>
            </w:r>
            <w:r w:rsidRPr="009A1472">
              <w:rPr>
                <w:rFonts w:ascii="Calibri" w:eastAsia="Times New Roman" w:hAnsi="Times New Roman" w:cs="Times New Roman"/>
                <w:sz w:val="22"/>
                <w:szCs w:val="22"/>
              </w:rPr>
              <w:t>action humaine, cycle 4</w:t>
            </w:r>
            <w:r w:rsidRPr="009A1472">
              <w:rPr>
                <w:rFonts w:ascii="Calibri" w:eastAsia="Times New Roman" w:hAnsi="Times New Roman" w:cs="Times New Roman"/>
                <w:sz w:val="22"/>
                <w:szCs w:val="22"/>
              </w:rPr>
              <w:t> </w:t>
            </w:r>
            <w:r w:rsidRPr="009A1472">
              <w:rPr>
                <w:rFonts w:ascii="Calibri" w:eastAsia="Times New Roman" w:hAnsi="Times New Roman" w:cs="Times New Roman"/>
                <w:sz w:val="22"/>
                <w:szCs w:val="22"/>
              </w:rPr>
              <w:t>:</w:t>
            </w:r>
          </w:p>
          <w:p w:rsidR="00021D02" w:rsidRPr="009A1472" w:rsidRDefault="00021D02" w:rsidP="00CE1B8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021D02" w:rsidRPr="009A1472" w:rsidRDefault="00021D02" w:rsidP="009A1472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→ </w:t>
            </w:r>
            <w:r w:rsidRPr="009A1472">
              <w:rPr>
                <w:rFonts w:ascii="Calibri" w:eastAsia="Times New Roman" w:hAnsi="Calibri" w:cs="Times New Roman"/>
                <w:color w:val="000000"/>
                <w:sz w:val="22"/>
              </w:rPr>
              <w:t>Expliquer comment une activité humaine peut modifier l’organisation et le fonctionnement des écosystèmes en lien avec quelques questions environnementales globales.</w:t>
            </w:r>
          </w:p>
          <w:p w:rsidR="00021D02" w:rsidRPr="00121120" w:rsidRDefault="00021D02" w:rsidP="009A1472">
            <w:pPr>
              <w:pStyle w:val="Sansinterligne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→ </w:t>
            </w:r>
            <w:r w:rsidRPr="00E827E7">
              <w:rPr>
                <w:rFonts w:ascii="Calibri" w:eastAsia="Times New Roman" w:hAnsi="Calibri" w:cs="Times New Roman"/>
                <w:color w:val="000000"/>
                <w:sz w:val="22"/>
              </w:rPr>
              <w:t>Proposer des argumentations sur les impacts générés par le rythme, la nature (bénéfices/nuisances), l’importance et la variabilité des actions de l’être humain sur l’environnement.</w:t>
            </w:r>
          </w:p>
        </w:tc>
        <w:tc>
          <w:tcPr>
            <w:tcW w:w="1524" w:type="dxa"/>
            <w:vAlign w:val="center"/>
          </w:tcPr>
          <w:p w:rsidR="00021D02" w:rsidRPr="00121120" w:rsidRDefault="00021D02" w:rsidP="009A1472">
            <w:pPr>
              <w:pStyle w:val="Sansinterligne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014C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Domaine 2</w:t>
            </w:r>
          </w:p>
        </w:tc>
      </w:tr>
      <w:tr w:rsidR="00021D02" w:rsidRPr="00A7286D" w:rsidTr="00021D02">
        <w:trPr>
          <w:trHeight w:val="924"/>
          <w:jc w:val="center"/>
        </w:trPr>
        <w:tc>
          <w:tcPr>
            <w:tcW w:w="3844" w:type="dxa"/>
            <w:vAlign w:val="center"/>
          </w:tcPr>
          <w:p w:rsidR="00021D02" w:rsidRPr="009A1472" w:rsidRDefault="00021D02" w:rsidP="009A1472">
            <w:pPr>
              <w:rPr>
                <w:rFonts w:ascii="Calibri" w:eastAsia="Times New Roman" w:hAnsi="Times New Roman" w:cs="Times New Roman"/>
                <w:sz w:val="22"/>
                <w:szCs w:val="22"/>
              </w:rPr>
            </w:pPr>
            <w:r w:rsidRPr="009A1472">
              <w:rPr>
                <w:rFonts w:ascii="Calibri" w:eastAsia="Times New Roman" w:hAnsi="Times New Roman" w:cs="Times New Roman"/>
                <w:sz w:val="22"/>
                <w:szCs w:val="22"/>
              </w:rPr>
              <w:t xml:space="preserve">Adopter un comportement </w:t>
            </w:r>
            <w:r w:rsidRPr="009A1472">
              <w:rPr>
                <w:rFonts w:ascii="Calibri" w:eastAsia="Times New Roman" w:hAnsi="Times New Roman" w:cs="Times New Roman"/>
                <w:sz w:val="22"/>
                <w:szCs w:val="22"/>
              </w:rPr>
              <w:t>é</w:t>
            </w:r>
            <w:r w:rsidRPr="009A1472">
              <w:rPr>
                <w:rFonts w:ascii="Calibri" w:eastAsia="Times New Roman" w:hAnsi="Times New Roman" w:cs="Times New Roman"/>
                <w:sz w:val="22"/>
                <w:szCs w:val="22"/>
              </w:rPr>
              <w:t>thique et responsable, cycle 4</w:t>
            </w:r>
          </w:p>
          <w:p w:rsidR="00021D02" w:rsidRPr="009A1472" w:rsidRDefault="00021D02" w:rsidP="009A1472">
            <w:pPr>
              <w:rPr>
                <w:rFonts w:ascii="Calibri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021D02" w:rsidRPr="009A1472" w:rsidRDefault="00021D02" w:rsidP="009A1472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→ </w:t>
            </w:r>
            <w:r w:rsidRPr="009A1472">
              <w:rPr>
                <w:rFonts w:ascii="Calibri" w:eastAsia="Times New Roman" w:hAnsi="Calibri" w:cs="Times New Roman"/>
                <w:color w:val="000000"/>
                <w:sz w:val="22"/>
              </w:rPr>
              <w:t>Identifier les impacts (bénéfices et nuisances) des activités humaines sur  l’environnement à différentes échelles.</w:t>
            </w:r>
          </w:p>
          <w:p w:rsidR="00021D02" w:rsidRDefault="00021D02" w:rsidP="009A1472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→ </w:t>
            </w:r>
            <w:r w:rsidRPr="009A1472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Fonder ses choix de comportement responsable vis-à-vis de sa santé ou de l’environnement sur des arguments scientifiques.</w:t>
            </w:r>
          </w:p>
          <w:p w:rsidR="00021D02" w:rsidRDefault="00021D02" w:rsidP="009A1472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→ Comprendre les responsabilités individuelle et</w:t>
            </w:r>
          </w:p>
          <w:p w:rsidR="00021D02" w:rsidRDefault="00021D02" w:rsidP="009A1472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collective en matière de préservation des ressources de la planète (biodiversité).</w:t>
            </w:r>
          </w:p>
        </w:tc>
        <w:tc>
          <w:tcPr>
            <w:tcW w:w="1524" w:type="dxa"/>
            <w:vAlign w:val="center"/>
          </w:tcPr>
          <w:p w:rsidR="00021D02" w:rsidRPr="009A1472" w:rsidRDefault="00021D02" w:rsidP="009A14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A14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Domaine 3</w:t>
            </w:r>
          </w:p>
          <w:p w:rsidR="00021D02" w:rsidRPr="009A1472" w:rsidRDefault="00021D02" w:rsidP="009A14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A14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Domaine 4</w:t>
            </w:r>
          </w:p>
          <w:p w:rsidR="00021D02" w:rsidRPr="00C014C1" w:rsidRDefault="00021D02" w:rsidP="009A1472">
            <w:pPr>
              <w:pStyle w:val="Sansinterligne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Domaine 5</w:t>
            </w:r>
          </w:p>
        </w:tc>
      </w:tr>
      <w:tr w:rsidR="00021D02" w:rsidRPr="00A7286D" w:rsidTr="006C782C">
        <w:trPr>
          <w:trHeight w:val="774"/>
          <w:jc w:val="center"/>
        </w:trPr>
        <w:tc>
          <w:tcPr>
            <w:tcW w:w="3844" w:type="dxa"/>
            <w:vAlign w:val="center"/>
          </w:tcPr>
          <w:p w:rsidR="00021D02" w:rsidRPr="009A1472" w:rsidRDefault="00021D02" w:rsidP="009A1472">
            <w:pPr>
              <w:rPr>
                <w:rFonts w:ascii="Calibri" w:eastAsia="Times New Roman" w:hAnsi="Times New Roman" w:cs="Times New Roman"/>
                <w:sz w:val="22"/>
                <w:szCs w:val="22"/>
              </w:rPr>
            </w:pPr>
            <w:r w:rsidRPr="009A1472">
              <w:rPr>
                <w:rFonts w:ascii="Calibri" w:eastAsia="Times New Roman" w:hAnsi="Times New Roman" w:cs="Times New Roman"/>
                <w:sz w:val="22"/>
                <w:szCs w:val="22"/>
              </w:rPr>
              <w:t>Utiliser des outils num</w:t>
            </w:r>
            <w:r w:rsidRPr="009A1472">
              <w:rPr>
                <w:rFonts w:ascii="Calibri" w:eastAsia="Times New Roman" w:hAnsi="Times New Roman" w:cs="Times New Roman"/>
                <w:sz w:val="22"/>
                <w:szCs w:val="22"/>
              </w:rPr>
              <w:t>é</w:t>
            </w:r>
            <w:r w:rsidRPr="009A1472">
              <w:rPr>
                <w:rFonts w:ascii="Calibri" w:eastAsia="Times New Roman" w:hAnsi="Times New Roman" w:cs="Times New Roman"/>
                <w:sz w:val="22"/>
                <w:szCs w:val="22"/>
              </w:rPr>
              <w:t>riques, cycle 4</w:t>
            </w:r>
          </w:p>
          <w:p w:rsidR="00021D02" w:rsidRPr="009A1472" w:rsidRDefault="00021D02" w:rsidP="009A1472">
            <w:pPr>
              <w:rPr>
                <w:rFonts w:ascii="Calibri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021D02" w:rsidRDefault="00021D02" w:rsidP="009A1472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→ Utiliser des logiciels d’acquisition de données, de simulation et des bases de données.</w:t>
            </w:r>
          </w:p>
        </w:tc>
        <w:tc>
          <w:tcPr>
            <w:tcW w:w="1524" w:type="dxa"/>
            <w:vAlign w:val="center"/>
          </w:tcPr>
          <w:p w:rsidR="00021D02" w:rsidRPr="009A1472" w:rsidRDefault="00021D02" w:rsidP="009A14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Domaine 2</w:t>
            </w:r>
          </w:p>
        </w:tc>
      </w:tr>
      <w:tr w:rsidR="00021D02" w:rsidRPr="00A7286D" w:rsidTr="00021D02">
        <w:trPr>
          <w:trHeight w:val="284"/>
          <w:jc w:val="center"/>
        </w:trPr>
        <w:tc>
          <w:tcPr>
            <w:tcW w:w="10471" w:type="dxa"/>
            <w:gridSpan w:val="3"/>
            <w:shd w:val="clear" w:color="auto" w:fill="BFBFBF" w:themeFill="background1" w:themeFillShade="BF"/>
            <w:vAlign w:val="center"/>
          </w:tcPr>
          <w:p w:rsidR="00021D02" w:rsidRPr="00121120" w:rsidRDefault="00021D02" w:rsidP="00CE1B81">
            <w:pPr>
              <w:pStyle w:val="Sansinterligne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124E3">
              <w:rPr>
                <w:rFonts w:ascii="Calibri" w:eastAsia="Times New Roman" w:hAnsi="Calibri" w:cs="Times New Roman"/>
                <w:b/>
                <w:bCs/>
                <w:sz w:val="22"/>
              </w:rPr>
              <w:t>Temps du jeu et documents papier nécessaires</w:t>
            </w:r>
            <w:r>
              <w:rPr>
                <w:rFonts w:ascii="Calibri" w:eastAsia="Times New Roman" w:hAnsi="Calibri" w:cs="Times New Roman"/>
                <w:b/>
                <w:bCs/>
                <w:sz w:val="22"/>
              </w:rPr>
              <w:t xml:space="preserve"> : </w:t>
            </w:r>
          </w:p>
        </w:tc>
      </w:tr>
      <w:tr w:rsidR="00021D02" w:rsidRPr="003035A3" w:rsidTr="006C782C">
        <w:trPr>
          <w:trHeight w:val="535"/>
          <w:jc w:val="center"/>
        </w:trPr>
        <w:tc>
          <w:tcPr>
            <w:tcW w:w="10471" w:type="dxa"/>
            <w:gridSpan w:val="3"/>
            <w:vAlign w:val="center"/>
          </w:tcPr>
          <w:p w:rsidR="00021D02" w:rsidRPr="003035A3" w:rsidRDefault="00021D02" w:rsidP="00CE1B81">
            <w:pPr>
              <w:pStyle w:val="Sansinterligne"/>
              <w:jc w:val="both"/>
              <w:rPr>
                <w:rFonts w:asciiTheme="majorHAnsi" w:hAnsiTheme="majorHAnsi"/>
                <w:sz w:val="22"/>
              </w:rPr>
            </w:pPr>
            <w:r w:rsidRPr="003035A3">
              <w:rPr>
                <w:rFonts w:asciiTheme="majorHAnsi" w:hAnsiTheme="majorHAnsi"/>
                <w:sz w:val="22"/>
              </w:rPr>
              <w:t>30 à 40 minutes</w:t>
            </w:r>
          </w:p>
          <w:p w:rsidR="00021D02" w:rsidRPr="003035A3" w:rsidRDefault="00021D02" w:rsidP="00CE1B81">
            <w:pPr>
              <w:pStyle w:val="Sansinterligne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035A3">
              <w:rPr>
                <w:rFonts w:asciiTheme="majorHAnsi" w:hAnsiTheme="majorHAnsi"/>
                <w:sz w:val="22"/>
              </w:rPr>
              <w:t>Aucun document papier nécessaire au jeu</w:t>
            </w:r>
            <w:r w:rsidR="00F74086">
              <w:rPr>
                <w:rFonts w:asciiTheme="majorHAnsi" w:hAnsiTheme="majorHAnsi"/>
                <w:sz w:val="22"/>
              </w:rPr>
              <w:t>.</w:t>
            </w:r>
          </w:p>
        </w:tc>
      </w:tr>
    </w:tbl>
    <w:p w:rsidR="005C5E11" w:rsidRDefault="005C5E11" w:rsidP="005F7BA3">
      <w:pPr>
        <w:rPr>
          <w:rFonts w:asciiTheme="majorHAnsi" w:hAnsiTheme="majorHAnsi"/>
          <w:color w:val="1F497D" w:themeColor="text2"/>
        </w:rPr>
      </w:pPr>
    </w:p>
    <w:p w:rsidR="005C5E11" w:rsidRDefault="005C5E11">
      <w:pPr>
        <w:rPr>
          <w:rFonts w:asciiTheme="majorHAnsi" w:hAnsiTheme="majorHAnsi"/>
          <w:color w:val="1F497D" w:themeColor="text2"/>
        </w:rPr>
      </w:pPr>
      <w:r>
        <w:rPr>
          <w:rFonts w:asciiTheme="majorHAnsi" w:hAnsiTheme="majorHAnsi"/>
          <w:color w:val="1F497D" w:themeColor="text2"/>
        </w:rPr>
        <w:br w:type="page"/>
      </w:r>
      <w:bookmarkStart w:id="0" w:name="_GoBack"/>
      <w:bookmarkEnd w:id="0"/>
    </w:p>
    <w:p w:rsidR="00D102AD" w:rsidRDefault="00D102AD" w:rsidP="005F7BA3">
      <w:pPr>
        <w:rPr>
          <w:rFonts w:asciiTheme="majorHAnsi" w:hAnsiTheme="majorHAnsi"/>
          <w:color w:val="1F497D" w:themeColor="text2"/>
        </w:rPr>
      </w:pPr>
    </w:p>
    <w:p w:rsidR="00021D02" w:rsidRPr="00021D02" w:rsidRDefault="00021D02" w:rsidP="00021D02">
      <w:pPr>
        <w:rPr>
          <w:rFonts w:asciiTheme="majorHAnsi" w:hAnsiTheme="majorHAnsi"/>
          <w:b/>
          <w:color w:val="808080" w:themeColor="background1" w:themeShade="80"/>
        </w:rPr>
      </w:pPr>
      <w:r w:rsidRPr="00021D02">
        <w:rPr>
          <w:rFonts w:asciiTheme="majorHAnsi" w:hAnsiTheme="majorHAnsi"/>
          <w:b/>
          <w:color w:val="808080" w:themeColor="background1" w:themeShade="80"/>
        </w:rPr>
        <w:sym w:font="Wingdings" w:char="F0F0"/>
      </w:r>
      <w:r w:rsidRPr="00021D02">
        <w:rPr>
          <w:rFonts w:asciiTheme="majorHAnsi" w:hAnsiTheme="majorHAnsi"/>
          <w:b/>
          <w:color w:val="808080" w:themeColor="background1" w:themeShade="80"/>
        </w:rPr>
        <w:t xml:space="preserve"> Au </w:t>
      </w:r>
      <w:r>
        <w:rPr>
          <w:rFonts w:asciiTheme="majorHAnsi" w:hAnsiTheme="majorHAnsi"/>
          <w:b/>
          <w:color w:val="808080" w:themeColor="background1" w:themeShade="80"/>
        </w:rPr>
        <w:t>Lycée</w:t>
      </w:r>
      <w:r w:rsidRPr="00021D02">
        <w:rPr>
          <w:rFonts w:asciiTheme="majorHAnsi" w:hAnsiTheme="majorHAnsi"/>
          <w:b/>
          <w:color w:val="808080" w:themeColor="background1" w:themeShade="80"/>
        </w:rPr>
        <w:t xml:space="preserve"> : </w:t>
      </w:r>
    </w:p>
    <w:p w:rsidR="00021D02" w:rsidRPr="003035A3" w:rsidRDefault="00021D02" w:rsidP="005F7BA3">
      <w:pPr>
        <w:rPr>
          <w:rFonts w:asciiTheme="majorHAnsi" w:hAnsiTheme="majorHAnsi"/>
          <w:color w:val="1F497D" w:themeColor="text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437"/>
        <w:gridCol w:w="3437"/>
        <w:gridCol w:w="3438"/>
      </w:tblGrid>
      <w:tr w:rsidR="00021D02" w:rsidRPr="00A7286D" w:rsidTr="00BF45AD">
        <w:trPr>
          <w:jc w:val="center"/>
        </w:trPr>
        <w:tc>
          <w:tcPr>
            <w:tcW w:w="10312" w:type="dxa"/>
            <w:gridSpan w:val="3"/>
            <w:shd w:val="clear" w:color="auto" w:fill="BFBFBF" w:themeFill="background1" w:themeFillShade="BF"/>
            <w:vAlign w:val="center"/>
          </w:tcPr>
          <w:p w:rsidR="00021D02" w:rsidRPr="004228A2" w:rsidRDefault="00021D02" w:rsidP="00D8194E">
            <w:pPr>
              <w:pStyle w:val="Sansinterligne"/>
              <w:jc w:val="center"/>
              <w:rPr>
                <w:rFonts w:ascii="Calibri" w:eastAsia="Times New Roman" w:hAnsi="Calibri" w:cs="Times New Roman"/>
                <w:b/>
                <w:bCs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</w:rPr>
              <w:t xml:space="preserve">Lien avec le programme : </w:t>
            </w:r>
          </w:p>
        </w:tc>
      </w:tr>
      <w:tr w:rsidR="00021D02" w:rsidRPr="00A7286D" w:rsidTr="00021D02">
        <w:trPr>
          <w:trHeight w:val="411"/>
          <w:jc w:val="center"/>
        </w:trPr>
        <w:tc>
          <w:tcPr>
            <w:tcW w:w="10312" w:type="dxa"/>
            <w:gridSpan w:val="3"/>
            <w:vAlign w:val="center"/>
          </w:tcPr>
          <w:p w:rsidR="00021D02" w:rsidRPr="00021D02" w:rsidRDefault="00021D02" w:rsidP="00021D0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021D02">
              <w:rPr>
                <w:rFonts w:asciiTheme="majorHAnsi" w:hAnsiTheme="majorHAnsi"/>
                <w:sz w:val="22"/>
                <w:szCs w:val="22"/>
              </w:rPr>
              <w:t>Seconde / Thème 1/La biodiversité, résultat et étape de l’évolution.</w:t>
            </w:r>
            <w:r w:rsidRPr="00021D02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</w:tr>
      <w:tr w:rsidR="00021D02" w:rsidRPr="00A7286D" w:rsidTr="00021D02">
        <w:trPr>
          <w:trHeight w:val="224"/>
          <w:jc w:val="center"/>
        </w:trPr>
        <w:tc>
          <w:tcPr>
            <w:tcW w:w="10312" w:type="dxa"/>
            <w:gridSpan w:val="3"/>
            <w:shd w:val="clear" w:color="auto" w:fill="BFBFBF" w:themeFill="background1" w:themeFillShade="BF"/>
            <w:vAlign w:val="center"/>
          </w:tcPr>
          <w:p w:rsidR="00021D02" w:rsidRPr="00C014C1" w:rsidRDefault="00021D02" w:rsidP="00021D02">
            <w:pPr>
              <w:pStyle w:val="Sansinterligne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21D02">
              <w:rPr>
                <w:rFonts w:ascii="Calibri" w:eastAsia="Times New Roman" w:hAnsi="Calibri" w:cs="Times New Roman"/>
                <w:b/>
                <w:bCs/>
                <w:sz w:val="22"/>
              </w:rPr>
              <w:t>Objectifs pédagogiques</w:t>
            </w:r>
          </w:p>
        </w:tc>
      </w:tr>
      <w:tr w:rsidR="00021D02" w:rsidRPr="00A7286D" w:rsidTr="00430974">
        <w:trPr>
          <w:trHeight w:val="924"/>
          <w:jc w:val="center"/>
        </w:trPr>
        <w:tc>
          <w:tcPr>
            <w:tcW w:w="3437" w:type="dxa"/>
          </w:tcPr>
          <w:p w:rsidR="006C782C" w:rsidRPr="006C782C" w:rsidRDefault="006C782C" w:rsidP="004309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</w:rPr>
            </w:pPr>
            <w:r w:rsidRPr="006C782C"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</w:rPr>
              <w:t xml:space="preserve">Connaissances : </w:t>
            </w:r>
          </w:p>
          <w:p w:rsidR="00021D02" w:rsidRPr="006C782C" w:rsidRDefault="006C782C" w:rsidP="004309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C78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→ </w:t>
            </w:r>
            <w:r w:rsidR="00021D02" w:rsidRPr="006C78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Identifier deux des trois  échelles de la biodiversité: Ecosystèmes, espèces.</w:t>
            </w:r>
          </w:p>
          <w:p w:rsidR="00021D02" w:rsidRPr="009A1472" w:rsidRDefault="006C782C" w:rsidP="00430974">
            <w:pPr>
              <w:rPr>
                <w:rFonts w:ascii="Calibri" w:eastAsia="Times New Roman" w:hAnsi="Times New Roman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→ </w:t>
            </w:r>
            <w:r w:rsidR="00021D02" w:rsidRPr="006C78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 biodiversité se modifie au cours du temps sous l’effet de nombreux fac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teurs, dont l’activité humaine. </w:t>
            </w:r>
            <w:r w:rsidR="00021D02" w:rsidRPr="006C78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Des actions peuvent être envisagées pour limiter les impacts de nos activités sur la biodiversité.</w:t>
            </w:r>
          </w:p>
        </w:tc>
        <w:tc>
          <w:tcPr>
            <w:tcW w:w="3437" w:type="dxa"/>
            <w:vAlign w:val="center"/>
          </w:tcPr>
          <w:p w:rsidR="006C782C" w:rsidRPr="006C782C" w:rsidRDefault="006C782C" w:rsidP="006C782C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</w:rPr>
            </w:pPr>
            <w:r w:rsidRPr="006C782C"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</w:rPr>
              <w:t>Capacités :</w:t>
            </w:r>
          </w:p>
          <w:p w:rsidR="006C782C" w:rsidRPr="006C782C" w:rsidRDefault="006C782C" w:rsidP="006C782C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C78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→ Extraire les informations utiles, dans un environnement numérique complexe.</w:t>
            </w:r>
          </w:p>
          <w:p w:rsidR="006C782C" w:rsidRPr="006C782C" w:rsidRDefault="006C782C" w:rsidP="006C782C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C78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→ Mettre en relation des données pour prendre des décisions adaptées à une situation.  </w:t>
            </w:r>
          </w:p>
          <w:p w:rsidR="006C782C" w:rsidRPr="006C782C" w:rsidRDefault="006C782C" w:rsidP="006C782C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C78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→ Utiliser les TIC pour modéliser une situation. Avoir conscience des limites du modèle.  </w:t>
            </w:r>
          </w:p>
          <w:p w:rsidR="00021D02" w:rsidRDefault="006C782C" w:rsidP="006C782C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C78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→ Utiliser le schéma comme outil de communication, pour rendre compte des interactions </w:t>
            </w:r>
            <w:r w:rsidRPr="00A3303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(espèces-milieu physique-activité humaines).</w:t>
            </w:r>
          </w:p>
        </w:tc>
        <w:tc>
          <w:tcPr>
            <w:tcW w:w="3438" w:type="dxa"/>
          </w:tcPr>
          <w:p w:rsidR="00F74086" w:rsidRPr="00430974" w:rsidRDefault="00F74086" w:rsidP="004309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</w:rPr>
            </w:pPr>
            <w:r w:rsidRPr="00430974"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</w:rPr>
              <w:t xml:space="preserve">Attitudes : </w:t>
            </w:r>
          </w:p>
          <w:p w:rsidR="00F74086" w:rsidRPr="00F74086" w:rsidRDefault="00F74086" w:rsidP="004309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40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→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F740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Adopter une attitude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F740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</w:t>
            </w:r>
            <w:r w:rsidRPr="00F740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sponsable et  réfléchie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en </w:t>
            </w:r>
            <w:r w:rsidRPr="00F740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matière de développement durable </w:t>
            </w:r>
          </w:p>
          <w:p w:rsidR="00021D02" w:rsidRPr="00F74086" w:rsidRDefault="00F74086" w:rsidP="004309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40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→ Construire une vision citoyenne sur des enjeux  de société complexes.</w:t>
            </w:r>
          </w:p>
        </w:tc>
      </w:tr>
      <w:tr w:rsidR="00021D02" w:rsidRPr="00A7286D" w:rsidTr="00D8194E">
        <w:trPr>
          <w:trHeight w:val="284"/>
          <w:jc w:val="center"/>
        </w:trPr>
        <w:tc>
          <w:tcPr>
            <w:tcW w:w="10312" w:type="dxa"/>
            <w:gridSpan w:val="3"/>
            <w:shd w:val="clear" w:color="auto" w:fill="BFBFBF" w:themeFill="background1" w:themeFillShade="BF"/>
            <w:vAlign w:val="center"/>
          </w:tcPr>
          <w:p w:rsidR="00021D02" w:rsidRPr="00121120" w:rsidRDefault="00021D02" w:rsidP="00D8194E">
            <w:pPr>
              <w:pStyle w:val="Sansinterligne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124E3">
              <w:rPr>
                <w:rFonts w:ascii="Calibri" w:eastAsia="Times New Roman" w:hAnsi="Calibri" w:cs="Times New Roman"/>
                <w:b/>
                <w:bCs/>
                <w:sz w:val="22"/>
              </w:rPr>
              <w:t>Temps du jeu et documents papier nécessaires</w:t>
            </w:r>
            <w:r>
              <w:rPr>
                <w:rFonts w:ascii="Calibri" w:eastAsia="Times New Roman" w:hAnsi="Calibri" w:cs="Times New Roman"/>
                <w:b/>
                <w:bCs/>
                <w:sz w:val="22"/>
              </w:rPr>
              <w:t xml:space="preserve"> : </w:t>
            </w:r>
          </w:p>
        </w:tc>
      </w:tr>
      <w:tr w:rsidR="00021D02" w:rsidRPr="003035A3" w:rsidTr="00A33038">
        <w:trPr>
          <w:trHeight w:val="455"/>
          <w:jc w:val="center"/>
        </w:trPr>
        <w:tc>
          <w:tcPr>
            <w:tcW w:w="10312" w:type="dxa"/>
            <w:gridSpan w:val="3"/>
            <w:vAlign w:val="center"/>
          </w:tcPr>
          <w:p w:rsidR="00F74086" w:rsidRDefault="00F74086" w:rsidP="00F74086">
            <w:pPr>
              <w:pStyle w:val="Sansinterligne"/>
              <w:jc w:val="both"/>
              <w:rPr>
                <w:rFonts w:asciiTheme="majorHAnsi" w:hAnsiTheme="majorHAnsi"/>
                <w:sz w:val="22"/>
              </w:rPr>
            </w:pPr>
            <w:r w:rsidRPr="00F74086">
              <w:rPr>
                <w:rFonts w:asciiTheme="majorHAnsi" w:hAnsiTheme="majorHAnsi"/>
                <w:sz w:val="22"/>
              </w:rPr>
              <w:t>20 à 30 minutes</w:t>
            </w:r>
            <w:r w:rsidRPr="003035A3">
              <w:rPr>
                <w:rFonts w:asciiTheme="majorHAnsi" w:hAnsiTheme="majorHAnsi"/>
                <w:sz w:val="22"/>
              </w:rPr>
              <w:t xml:space="preserve">. </w:t>
            </w:r>
          </w:p>
          <w:p w:rsidR="00021D02" w:rsidRPr="003035A3" w:rsidRDefault="00021D02" w:rsidP="00F74086">
            <w:pPr>
              <w:pStyle w:val="Sansinterligne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035A3">
              <w:rPr>
                <w:rFonts w:asciiTheme="majorHAnsi" w:hAnsiTheme="majorHAnsi"/>
                <w:sz w:val="22"/>
              </w:rPr>
              <w:t>Aucun document papier nécessaire au jeu</w:t>
            </w:r>
            <w:r w:rsidR="00F74086">
              <w:rPr>
                <w:rFonts w:asciiTheme="majorHAnsi" w:hAnsiTheme="majorHAnsi"/>
                <w:sz w:val="22"/>
              </w:rPr>
              <w:t xml:space="preserve">. </w:t>
            </w:r>
          </w:p>
        </w:tc>
      </w:tr>
    </w:tbl>
    <w:p w:rsidR="005C5E11" w:rsidRDefault="005C5E11">
      <w:pPr>
        <w:rPr>
          <w:rFonts w:asciiTheme="majorHAnsi" w:hAnsiTheme="majorHAnsi"/>
          <w:color w:val="1F497D" w:themeColor="text2"/>
        </w:rPr>
      </w:pPr>
    </w:p>
    <w:p w:rsidR="005C5E11" w:rsidRDefault="005C5E11" w:rsidP="005C5E11">
      <w:pPr>
        <w:rPr>
          <w:rFonts w:asciiTheme="majorHAnsi" w:hAnsiTheme="majorHAnsi"/>
          <w:color w:val="1F497D" w:themeColor="text2"/>
        </w:rPr>
      </w:pPr>
      <w:r>
        <w:rPr>
          <w:rFonts w:asciiTheme="majorHAnsi" w:hAnsiTheme="majorHAnsi"/>
          <w:color w:val="1F497D" w:themeColor="text2"/>
        </w:rPr>
        <w:t>Module 2</w:t>
      </w:r>
      <w:r w:rsidRPr="005F7BA3">
        <w:rPr>
          <w:rFonts w:asciiTheme="majorHAnsi" w:hAnsiTheme="majorHAnsi"/>
          <w:color w:val="1F497D" w:themeColor="text2"/>
        </w:rPr>
        <w:t xml:space="preserve"> : Le </w:t>
      </w:r>
      <w:r>
        <w:rPr>
          <w:rFonts w:asciiTheme="majorHAnsi" w:hAnsiTheme="majorHAnsi"/>
          <w:color w:val="1F497D" w:themeColor="text2"/>
        </w:rPr>
        <w:t xml:space="preserve">Marais de la </w:t>
      </w:r>
      <w:proofErr w:type="spellStart"/>
      <w:r>
        <w:rPr>
          <w:rFonts w:asciiTheme="majorHAnsi" w:hAnsiTheme="majorHAnsi"/>
          <w:color w:val="1F497D" w:themeColor="text2"/>
        </w:rPr>
        <w:t>Virvée</w:t>
      </w:r>
      <w:proofErr w:type="spellEnd"/>
      <w:r>
        <w:rPr>
          <w:rFonts w:asciiTheme="majorHAnsi" w:hAnsiTheme="majorHAnsi"/>
          <w:color w:val="1F497D" w:themeColor="text2"/>
        </w:rPr>
        <w:t xml:space="preserve"> : </w:t>
      </w:r>
    </w:p>
    <w:p w:rsidR="00430974" w:rsidRDefault="00430974">
      <w:pPr>
        <w:rPr>
          <w:rFonts w:asciiTheme="majorHAnsi" w:hAnsiTheme="majorHAnsi"/>
          <w:color w:val="1F497D" w:themeColor="text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156"/>
        <w:gridCol w:w="5156"/>
      </w:tblGrid>
      <w:tr w:rsidR="00430974" w:rsidRPr="00A7286D" w:rsidTr="00D8194E">
        <w:trPr>
          <w:jc w:val="center"/>
        </w:trPr>
        <w:tc>
          <w:tcPr>
            <w:tcW w:w="10312" w:type="dxa"/>
            <w:gridSpan w:val="2"/>
            <w:shd w:val="clear" w:color="auto" w:fill="BFBFBF" w:themeFill="background1" w:themeFillShade="BF"/>
            <w:vAlign w:val="center"/>
          </w:tcPr>
          <w:p w:rsidR="00430974" w:rsidRPr="004228A2" w:rsidRDefault="00A33038" w:rsidP="00D8194E">
            <w:pPr>
              <w:pStyle w:val="Sansinterligne"/>
              <w:jc w:val="center"/>
              <w:rPr>
                <w:rFonts w:ascii="Calibri" w:eastAsia="Times New Roman" w:hAnsi="Calibri" w:cs="Times New Roman"/>
                <w:b/>
                <w:bCs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</w:rPr>
              <w:t xml:space="preserve">Lien avec le programme : </w:t>
            </w:r>
            <w:r w:rsidR="00430974">
              <w:rPr>
                <w:rFonts w:ascii="Calibri" w:eastAsia="Times New Roman" w:hAnsi="Calibri" w:cs="Times New Roman"/>
                <w:b/>
                <w:bCs/>
                <w:sz w:val="22"/>
              </w:rPr>
              <w:t xml:space="preserve"> </w:t>
            </w:r>
          </w:p>
        </w:tc>
      </w:tr>
      <w:tr w:rsidR="00A33038" w:rsidRPr="00A7286D" w:rsidTr="00A33038">
        <w:trPr>
          <w:trHeight w:val="310"/>
          <w:jc w:val="center"/>
        </w:trPr>
        <w:tc>
          <w:tcPr>
            <w:tcW w:w="10312" w:type="dxa"/>
            <w:gridSpan w:val="2"/>
            <w:shd w:val="clear" w:color="auto" w:fill="F2F2F2" w:themeFill="background1" w:themeFillShade="F2"/>
            <w:vAlign w:val="center"/>
          </w:tcPr>
          <w:p w:rsidR="00A33038" w:rsidRDefault="00A33038" w:rsidP="00A33038">
            <w:pPr>
              <w:pStyle w:val="Sansinterligne"/>
              <w:rPr>
                <w:rFonts w:asciiTheme="majorHAnsi" w:hAnsiTheme="majorHAnsi"/>
                <w:sz w:val="22"/>
                <w:szCs w:val="22"/>
              </w:rPr>
            </w:pPr>
            <w:r w:rsidRPr="00A33038">
              <w:rPr>
                <w:rFonts w:asciiTheme="majorHAnsi" w:hAnsiTheme="majorHAnsi"/>
                <w:sz w:val="22"/>
                <w:szCs w:val="22"/>
              </w:rPr>
              <w:t>Seconde / Thème 1/La biodiversité, résultat et étape de l’évolution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:rsidR="00A33038" w:rsidRDefault="00A33038" w:rsidP="00A33038">
            <w:pPr>
              <w:pStyle w:val="Sansinterligne"/>
              <w:rPr>
                <w:rFonts w:ascii="Calibri" w:eastAsia="Times New Roman" w:hAnsi="Calibri" w:cs="Times New Roman"/>
                <w:b/>
                <w:bCs/>
                <w:sz w:val="22"/>
              </w:rPr>
            </w:pPr>
            <w:r w:rsidRPr="00A33038">
              <w:rPr>
                <w:rFonts w:asciiTheme="majorHAnsi" w:hAnsiTheme="majorHAnsi"/>
                <w:sz w:val="22"/>
                <w:szCs w:val="22"/>
              </w:rPr>
              <w:t>1ère S 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/ </w:t>
            </w:r>
            <w:r w:rsidRPr="00A33038">
              <w:rPr>
                <w:rFonts w:asciiTheme="majorHAnsi" w:hAnsiTheme="majorHAnsi"/>
                <w:sz w:val="22"/>
                <w:szCs w:val="22"/>
              </w:rPr>
              <w:t xml:space="preserve">Thème 2 </w:t>
            </w:r>
            <w:r>
              <w:rPr>
                <w:rFonts w:asciiTheme="majorHAnsi" w:hAnsiTheme="majorHAnsi"/>
                <w:sz w:val="22"/>
                <w:szCs w:val="22"/>
              </w:rPr>
              <w:t>–</w:t>
            </w:r>
            <w:r w:rsidRPr="00A33038">
              <w:rPr>
                <w:rFonts w:asciiTheme="majorHAnsi" w:hAnsiTheme="majorHAnsi"/>
                <w:sz w:val="22"/>
                <w:szCs w:val="22"/>
              </w:rPr>
              <w:t xml:space="preserve"> B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/ </w:t>
            </w:r>
            <w:r w:rsidRPr="00A33038">
              <w:rPr>
                <w:rFonts w:asciiTheme="majorHAnsi" w:hAnsiTheme="majorHAnsi"/>
                <w:sz w:val="22"/>
                <w:szCs w:val="22"/>
              </w:rPr>
              <w:t>Nourrir l’humanité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</w:tr>
      <w:tr w:rsidR="00A33038" w:rsidRPr="00A7286D" w:rsidTr="00A33038">
        <w:trPr>
          <w:jc w:val="center"/>
        </w:trPr>
        <w:tc>
          <w:tcPr>
            <w:tcW w:w="10312" w:type="dxa"/>
            <w:gridSpan w:val="2"/>
            <w:shd w:val="clear" w:color="auto" w:fill="BFBFBF" w:themeFill="background1" w:themeFillShade="BF"/>
            <w:vAlign w:val="center"/>
          </w:tcPr>
          <w:p w:rsidR="00A33038" w:rsidRPr="00A33038" w:rsidRDefault="00A33038" w:rsidP="00A33038">
            <w:pPr>
              <w:pStyle w:val="Sansinterligne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33038">
              <w:rPr>
                <w:rFonts w:asciiTheme="majorHAnsi" w:hAnsiTheme="majorHAnsi"/>
                <w:b/>
                <w:sz w:val="22"/>
                <w:szCs w:val="22"/>
              </w:rPr>
              <w:t xml:space="preserve">Connaissances : </w:t>
            </w:r>
          </w:p>
        </w:tc>
      </w:tr>
      <w:tr w:rsidR="00430974" w:rsidRPr="00A7286D" w:rsidTr="00AC2AEF">
        <w:trPr>
          <w:trHeight w:val="411"/>
          <w:jc w:val="center"/>
        </w:trPr>
        <w:tc>
          <w:tcPr>
            <w:tcW w:w="5156" w:type="dxa"/>
            <w:vAlign w:val="center"/>
          </w:tcPr>
          <w:p w:rsidR="00A33038" w:rsidRDefault="00A33038" w:rsidP="00A33038">
            <w:pPr>
              <w:pStyle w:val="Sansinterligne"/>
              <w:rPr>
                <w:rFonts w:asciiTheme="majorHAnsi" w:hAnsiTheme="majorHAnsi"/>
                <w:sz w:val="22"/>
                <w:szCs w:val="22"/>
              </w:rPr>
            </w:pPr>
            <w:r w:rsidRPr="00A33038">
              <w:rPr>
                <w:rFonts w:asciiTheme="majorHAnsi" w:hAnsiTheme="majorHAnsi"/>
                <w:sz w:val="22"/>
                <w:szCs w:val="22"/>
              </w:rPr>
              <w:t>Seconde / Thème 1/La biodiversité, résultat et étape de l’évolution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:rsidR="00430974" w:rsidRPr="00A33038" w:rsidRDefault="00430974" w:rsidP="00430974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156" w:type="dxa"/>
            <w:vAlign w:val="center"/>
          </w:tcPr>
          <w:p w:rsidR="00430974" w:rsidRPr="00A33038" w:rsidRDefault="00A33038" w:rsidP="00A33038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3303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→ </w:t>
            </w:r>
            <w:r w:rsidR="00430974" w:rsidRPr="00A3303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Identifier deux des trois échelles de la biodiversité : Ecosystèmes, espèces.</w:t>
            </w:r>
          </w:p>
          <w:p w:rsidR="00430974" w:rsidRPr="00A33038" w:rsidRDefault="00A33038" w:rsidP="00A33038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3303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→ </w:t>
            </w:r>
            <w:r w:rsidR="00430974" w:rsidRPr="00A3303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L’Homme peut par ses activités, modifier la biodiversité et le fonctionnement des écosystèmes.</w:t>
            </w:r>
          </w:p>
          <w:p w:rsidR="00430974" w:rsidRPr="00A33038" w:rsidRDefault="00A33038" w:rsidP="00A33038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3303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→ </w:t>
            </w:r>
            <w:r w:rsidR="00430974" w:rsidRPr="00A3303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Des actions peuvent être envisagées pour limiter les impacts de nos activités sur la biodiversité. Evaluer et discuter les effets de ses actions.</w:t>
            </w:r>
          </w:p>
        </w:tc>
      </w:tr>
      <w:tr w:rsidR="00430974" w:rsidRPr="00A7286D" w:rsidTr="00AC2AEF">
        <w:trPr>
          <w:trHeight w:val="411"/>
          <w:jc w:val="center"/>
        </w:trPr>
        <w:tc>
          <w:tcPr>
            <w:tcW w:w="5156" w:type="dxa"/>
            <w:vAlign w:val="center"/>
          </w:tcPr>
          <w:p w:rsidR="00430974" w:rsidRPr="00A33038" w:rsidRDefault="00A33038" w:rsidP="00430974">
            <w:pPr>
              <w:rPr>
                <w:rFonts w:asciiTheme="majorHAnsi" w:hAnsiTheme="majorHAnsi"/>
                <w:sz w:val="22"/>
                <w:szCs w:val="22"/>
              </w:rPr>
            </w:pPr>
            <w:r w:rsidRPr="00A33038">
              <w:rPr>
                <w:rFonts w:asciiTheme="majorHAnsi" w:hAnsiTheme="majorHAnsi"/>
                <w:sz w:val="22"/>
                <w:szCs w:val="22"/>
              </w:rPr>
              <w:t>1ère S 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/ </w:t>
            </w:r>
            <w:r w:rsidRPr="00A33038">
              <w:rPr>
                <w:rFonts w:asciiTheme="majorHAnsi" w:hAnsiTheme="majorHAnsi"/>
                <w:sz w:val="22"/>
                <w:szCs w:val="22"/>
              </w:rPr>
              <w:t xml:space="preserve">Thème 2 </w:t>
            </w:r>
            <w:r>
              <w:rPr>
                <w:rFonts w:asciiTheme="majorHAnsi" w:hAnsiTheme="majorHAnsi"/>
                <w:sz w:val="22"/>
                <w:szCs w:val="22"/>
              </w:rPr>
              <w:t>–</w:t>
            </w:r>
            <w:r w:rsidRPr="00A33038">
              <w:rPr>
                <w:rFonts w:asciiTheme="majorHAnsi" w:hAnsiTheme="majorHAnsi"/>
                <w:sz w:val="22"/>
                <w:szCs w:val="22"/>
              </w:rPr>
              <w:t xml:space="preserve"> B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/ </w:t>
            </w:r>
            <w:r w:rsidRPr="00A33038">
              <w:rPr>
                <w:rFonts w:asciiTheme="majorHAnsi" w:hAnsiTheme="majorHAnsi"/>
                <w:sz w:val="22"/>
                <w:szCs w:val="22"/>
              </w:rPr>
              <w:t>Nourrir l’humanité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5156" w:type="dxa"/>
            <w:vAlign w:val="center"/>
          </w:tcPr>
          <w:p w:rsidR="00430974" w:rsidRPr="00A33038" w:rsidRDefault="00A33038" w:rsidP="00A33038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3303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→ </w:t>
            </w:r>
            <w:r w:rsidR="00430974" w:rsidRPr="00A3303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Identifier deux des trois échelles de la biodiversité : Ecosystèmes, espèces.</w:t>
            </w:r>
          </w:p>
          <w:p w:rsidR="00430974" w:rsidRPr="00A33038" w:rsidRDefault="00A33038" w:rsidP="00A33038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3303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→ </w:t>
            </w:r>
            <w:r w:rsidR="00430974" w:rsidRPr="00A3303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L’Homme peut par ses activités, modifier la biodiversité et le fonctionnement des écosystèmes.</w:t>
            </w:r>
          </w:p>
          <w:p w:rsidR="00430974" w:rsidRPr="00A33038" w:rsidRDefault="00A33038" w:rsidP="00A33038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3303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→ </w:t>
            </w:r>
            <w:r w:rsidR="00430974" w:rsidRPr="00A3303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Des actions peuvent être envisagées pour limiter les impacts de nos activités sur la biodiversité. Evaluer et discuter les effets de ses actions.</w:t>
            </w:r>
          </w:p>
        </w:tc>
      </w:tr>
    </w:tbl>
    <w:p w:rsidR="00A33038" w:rsidRDefault="00A33038"/>
    <w:p w:rsidR="00A33038" w:rsidRDefault="00A33038">
      <w:r>
        <w:br w:type="page"/>
      </w:r>
    </w:p>
    <w:p w:rsidR="00A33038" w:rsidRDefault="00A33038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312"/>
      </w:tblGrid>
      <w:tr w:rsidR="00430974" w:rsidRPr="00A7286D" w:rsidTr="00D8194E">
        <w:trPr>
          <w:trHeight w:val="224"/>
          <w:jc w:val="center"/>
        </w:trPr>
        <w:tc>
          <w:tcPr>
            <w:tcW w:w="10312" w:type="dxa"/>
            <w:shd w:val="clear" w:color="auto" w:fill="BFBFBF" w:themeFill="background1" w:themeFillShade="BF"/>
            <w:vAlign w:val="center"/>
          </w:tcPr>
          <w:p w:rsidR="00430974" w:rsidRPr="00C014C1" w:rsidRDefault="00430974" w:rsidP="00D8194E">
            <w:pPr>
              <w:pStyle w:val="Sansinterligne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</w:rPr>
              <w:t xml:space="preserve">Capacités : </w:t>
            </w:r>
          </w:p>
        </w:tc>
      </w:tr>
      <w:tr w:rsidR="00430974" w:rsidRPr="00A7286D" w:rsidTr="00ED3AAA">
        <w:trPr>
          <w:trHeight w:val="924"/>
          <w:jc w:val="center"/>
        </w:trPr>
        <w:tc>
          <w:tcPr>
            <w:tcW w:w="10312" w:type="dxa"/>
          </w:tcPr>
          <w:p w:rsidR="00A33038" w:rsidRPr="006C782C" w:rsidRDefault="00A33038" w:rsidP="00A33038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C78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→ Extraire les informations utiles, dans un environnement numérique complexe.</w:t>
            </w:r>
          </w:p>
          <w:p w:rsidR="00A33038" w:rsidRPr="006C782C" w:rsidRDefault="00A33038" w:rsidP="00A33038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C78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→ Mettre en relation des données pour prendre des décisions adaptées à une situation.  </w:t>
            </w:r>
          </w:p>
          <w:p w:rsidR="00A33038" w:rsidRPr="006C782C" w:rsidRDefault="00A33038" w:rsidP="00A33038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C78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→ Utiliser les TIC pour modéliser une situation. Avoir conscience des limites du modèle.  </w:t>
            </w:r>
          </w:p>
          <w:p w:rsidR="00430974" w:rsidRPr="00A33038" w:rsidRDefault="00A33038" w:rsidP="00A33038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3303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→ Utiliser le schéma comme outil de communication, pour rendre compte des interactions (espèces-milieu physique-activité humaines).</w:t>
            </w:r>
          </w:p>
        </w:tc>
      </w:tr>
      <w:tr w:rsidR="00430974" w:rsidRPr="00A7286D" w:rsidTr="00A33038">
        <w:trPr>
          <w:trHeight w:val="264"/>
          <w:jc w:val="center"/>
        </w:trPr>
        <w:tc>
          <w:tcPr>
            <w:tcW w:w="10312" w:type="dxa"/>
            <w:shd w:val="clear" w:color="auto" w:fill="BFBFBF" w:themeFill="background1" w:themeFillShade="BF"/>
          </w:tcPr>
          <w:p w:rsidR="00430974" w:rsidRPr="00A33038" w:rsidRDefault="00A33038" w:rsidP="00A33038">
            <w:pPr>
              <w:pStyle w:val="Sansinterligne"/>
              <w:jc w:val="center"/>
              <w:rPr>
                <w:rFonts w:ascii="Calibri" w:eastAsia="Times New Roman" w:hAnsi="Calibri" w:cs="Times New Roman"/>
                <w:b/>
                <w:bCs/>
                <w:sz w:val="22"/>
              </w:rPr>
            </w:pPr>
            <w:r w:rsidRPr="00A33038">
              <w:rPr>
                <w:rFonts w:ascii="Calibri" w:eastAsia="Times New Roman" w:hAnsi="Calibri" w:cs="Times New Roman"/>
                <w:b/>
                <w:bCs/>
                <w:sz w:val="22"/>
              </w:rPr>
              <w:t>Attitudes :</w:t>
            </w:r>
          </w:p>
        </w:tc>
      </w:tr>
      <w:tr w:rsidR="00430974" w:rsidRPr="00A7286D" w:rsidTr="00A33038">
        <w:trPr>
          <w:trHeight w:val="643"/>
          <w:jc w:val="center"/>
        </w:trPr>
        <w:tc>
          <w:tcPr>
            <w:tcW w:w="10312" w:type="dxa"/>
          </w:tcPr>
          <w:p w:rsidR="00A33038" w:rsidRPr="00F74086" w:rsidRDefault="00A33038" w:rsidP="00A3303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40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→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F740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Adopter une attitude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F740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</w:t>
            </w:r>
            <w:r w:rsidRPr="00F740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sponsable et  réfléchie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en </w:t>
            </w:r>
            <w:r w:rsidRPr="00F740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matière de développement durable </w:t>
            </w:r>
          </w:p>
          <w:p w:rsidR="00430974" w:rsidRPr="00A33038" w:rsidRDefault="00A33038" w:rsidP="00A33038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740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→ Construire une vision citoyenne sur des enjeux  de société complexe</w:t>
            </w:r>
            <w:r w:rsidRPr="00AE20D3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</w:p>
        </w:tc>
      </w:tr>
      <w:tr w:rsidR="00430974" w:rsidRPr="00A7286D" w:rsidTr="00D8194E">
        <w:trPr>
          <w:trHeight w:val="284"/>
          <w:jc w:val="center"/>
        </w:trPr>
        <w:tc>
          <w:tcPr>
            <w:tcW w:w="10312" w:type="dxa"/>
            <w:shd w:val="clear" w:color="auto" w:fill="BFBFBF" w:themeFill="background1" w:themeFillShade="BF"/>
            <w:vAlign w:val="center"/>
          </w:tcPr>
          <w:p w:rsidR="00430974" w:rsidRPr="00121120" w:rsidRDefault="00430974" w:rsidP="00D8194E">
            <w:pPr>
              <w:pStyle w:val="Sansinterligne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124E3">
              <w:rPr>
                <w:rFonts w:ascii="Calibri" w:eastAsia="Times New Roman" w:hAnsi="Calibri" w:cs="Times New Roman"/>
                <w:b/>
                <w:bCs/>
                <w:sz w:val="22"/>
              </w:rPr>
              <w:t>Temps du jeu et documents papier nécessaires</w:t>
            </w:r>
            <w:r>
              <w:rPr>
                <w:rFonts w:ascii="Calibri" w:eastAsia="Times New Roman" w:hAnsi="Calibri" w:cs="Times New Roman"/>
                <w:b/>
                <w:bCs/>
                <w:sz w:val="22"/>
              </w:rPr>
              <w:t xml:space="preserve"> : </w:t>
            </w:r>
          </w:p>
        </w:tc>
      </w:tr>
      <w:tr w:rsidR="00430974" w:rsidRPr="003035A3" w:rsidTr="00A33038">
        <w:trPr>
          <w:trHeight w:val="415"/>
          <w:jc w:val="center"/>
        </w:trPr>
        <w:tc>
          <w:tcPr>
            <w:tcW w:w="10312" w:type="dxa"/>
            <w:vAlign w:val="center"/>
          </w:tcPr>
          <w:p w:rsidR="00430974" w:rsidRDefault="00430974" w:rsidP="00D8194E">
            <w:pPr>
              <w:pStyle w:val="Sansinterligne"/>
              <w:jc w:val="both"/>
              <w:rPr>
                <w:rFonts w:asciiTheme="majorHAnsi" w:hAnsiTheme="majorHAnsi"/>
                <w:sz w:val="22"/>
              </w:rPr>
            </w:pPr>
            <w:r w:rsidRPr="00F74086">
              <w:rPr>
                <w:rFonts w:asciiTheme="majorHAnsi" w:hAnsiTheme="majorHAnsi"/>
                <w:sz w:val="22"/>
              </w:rPr>
              <w:t>20 à 30 minutes</w:t>
            </w:r>
            <w:r w:rsidRPr="003035A3">
              <w:rPr>
                <w:rFonts w:asciiTheme="majorHAnsi" w:hAnsiTheme="majorHAnsi"/>
                <w:sz w:val="22"/>
              </w:rPr>
              <w:t xml:space="preserve">. </w:t>
            </w:r>
          </w:p>
          <w:p w:rsidR="00430974" w:rsidRPr="003035A3" w:rsidRDefault="00430974" w:rsidP="00D8194E">
            <w:pPr>
              <w:pStyle w:val="Sansinterligne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035A3">
              <w:rPr>
                <w:rFonts w:asciiTheme="majorHAnsi" w:hAnsiTheme="majorHAnsi"/>
                <w:sz w:val="22"/>
              </w:rPr>
              <w:t>Aucun document papier nécessaire au jeu</w:t>
            </w:r>
            <w:r>
              <w:rPr>
                <w:rFonts w:asciiTheme="majorHAnsi" w:hAnsiTheme="majorHAnsi"/>
                <w:sz w:val="22"/>
              </w:rPr>
              <w:t xml:space="preserve">. </w:t>
            </w:r>
          </w:p>
        </w:tc>
      </w:tr>
    </w:tbl>
    <w:p w:rsidR="00D102AD" w:rsidRDefault="00D102AD">
      <w:pPr>
        <w:rPr>
          <w:rFonts w:asciiTheme="majorHAnsi" w:hAnsiTheme="majorHAnsi"/>
          <w:color w:val="1F497D" w:themeColor="text2"/>
        </w:rPr>
      </w:pPr>
    </w:p>
    <w:sectPr w:rsidR="00D102AD" w:rsidSect="00D102AD">
      <w:pgSz w:w="11900" w:h="16840"/>
      <w:pgMar w:top="1134" w:right="709" w:bottom="1701" w:left="5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BD3" w:rsidRDefault="00E23BD3" w:rsidP="00253978">
      <w:r>
        <w:separator/>
      </w:r>
    </w:p>
  </w:endnote>
  <w:endnote w:type="continuationSeparator" w:id="0">
    <w:p w:rsidR="00E23BD3" w:rsidRDefault="00E23BD3" w:rsidP="0025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0"/>
      <w:gridCol w:w="3540"/>
      <w:gridCol w:w="3540"/>
    </w:tblGrid>
    <w:tr w:rsidR="00E959FD" w:rsidRPr="00E959FD" w:rsidTr="00E959FD">
      <w:tc>
        <w:tcPr>
          <w:tcW w:w="3540" w:type="dxa"/>
        </w:tcPr>
        <w:p w:rsidR="00E959FD" w:rsidRPr="00E959FD" w:rsidRDefault="00E959FD">
          <w:pPr>
            <w:pStyle w:val="Pieddepage"/>
            <w:jc w:val="center"/>
            <w:rPr>
              <w:i/>
              <w:sz w:val="16"/>
            </w:rPr>
          </w:pPr>
          <w:r w:rsidRPr="00E959FD">
            <w:rPr>
              <w:i/>
              <w:sz w:val="16"/>
            </w:rPr>
            <w:t>Pack Ressources LGV</w:t>
          </w:r>
        </w:p>
      </w:tc>
      <w:tc>
        <w:tcPr>
          <w:tcW w:w="3540" w:type="dxa"/>
        </w:tcPr>
        <w:p w:rsidR="00E959FD" w:rsidRPr="00E959FD" w:rsidRDefault="00E959FD">
          <w:pPr>
            <w:pStyle w:val="Pieddepage"/>
            <w:jc w:val="center"/>
            <w:rPr>
              <w:i/>
              <w:sz w:val="16"/>
            </w:rPr>
          </w:pPr>
          <w:r w:rsidRPr="00E959FD">
            <w:rPr>
              <w:i/>
              <w:sz w:val="16"/>
            </w:rPr>
            <w:t>construire-preserver_presentation.docx</w:t>
          </w:r>
        </w:p>
      </w:tc>
      <w:tc>
        <w:tcPr>
          <w:tcW w:w="3540" w:type="dxa"/>
        </w:tcPr>
        <w:p w:rsidR="00E959FD" w:rsidRPr="00E959FD" w:rsidRDefault="00E959FD">
          <w:pPr>
            <w:pStyle w:val="Pieddepage"/>
            <w:jc w:val="center"/>
            <w:rPr>
              <w:i/>
              <w:sz w:val="16"/>
            </w:rPr>
          </w:pPr>
          <w:r w:rsidRPr="00E959FD">
            <w:rPr>
              <w:i/>
              <w:sz w:val="16"/>
            </w:rPr>
            <w:t>Le 01/05/</w:t>
          </w:r>
          <w:proofErr w:type="gramStart"/>
          <w:r w:rsidRPr="00E959FD">
            <w:rPr>
              <w:i/>
              <w:sz w:val="16"/>
            </w:rPr>
            <w:t>2016  -</w:t>
          </w:r>
          <w:proofErr w:type="gramEnd"/>
          <w:r w:rsidRPr="00E959FD">
            <w:rPr>
              <w:i/>
              <w:sz w:val="16"/>
            </w:rPr>
            <w:t xml:space="preserve">  page </w:t>
          </w:r>
          <w:r w:rsidRPr="00E959FD">
            <w:rPr>
              <w:i/>
              <w:caps/>
              <w:sz w:val="20"/>
            </w:rPr>
            <w:fldChar w:fldCharType="begin"/>
          </w:r>
          <w:r w:rsidRPr="00E959FD">
            <w:rPr>
              <w:i/>
              <w:caps/>
              <w:sz w:val="20"/>
            </w:rPr>
            <w:instrText>PAGE   \* MERGEFORMAT</w:instrText>
          </w:r>
          <w:r w:rsidRPr="00E959FD">
            <w:rPr>
              <w:i/>
              <w:caps/>
              <w:sz w:val="20"/>
            </w:rPr>
            <w:fldChar w:fldCharType="separate"/>
          </w:r>
          <w:r>
            <w:rPr>
              <w:i/>
              <w:caps/>
              <w:noProof/>
              <w:sz w:val="20"/>
            </w:rPr>
            <w:t>1</w:t>
          </w:r>
          <w:r w:rsidRPr="00E959FD">
            <w:rPr>
              <w:i/>
              <w:caps/>
              <w:sz w:val="20"/>
            </w:rPr>
            <w:fldChar w:fldCharType="end"/>
          </w:r>
          <w:r w:rsidRPr="00E959FD">
            <w:rPr>
              <w:i/>
              <w:caps/>
              <w:sz w:val="20"/>
            </w:rPr>
            <w:t xml:space="preserve"> / 4</w:t>
          </w:r>
        </w:p>
      </w:tc>
    </w:tr>
  </w:tbl>
  <w:p w:rsidR="00E959FD" w:rsidRPr="00E959FD" w:rsidRDefault="00E959FD">
    <w:pPr>
      <w:pStyle w:val="Pieddepage"/>
      <w:jc w:val="center"/>
      <w:rPr>
        <w:caps/>
        <w:color w:val="4F81BD" w:themeColor="accent1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BD3" w:rsidRDefault="00E23BD3" w:rsidP="00253978">
      <w:r>
        <w:rPr>
          <w:vanish/>
        </w:rPr>
        <w:cr/>
        <w:t>le 4 marsENICHOUhainement...r jement car j'us excuserai.</w:t>
      </w:r>
      <w:r>
        <w:rPr>
          <w:vanish/>
        </w:rPr>
        <w:cr/>
        <w:t>e savoir à l'i on peut s'ec la synthèse.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separator/>
      </w:r>
    </w:p>
  </w:footnote>
  <w:footnote w:type="continuationSeparator" w:id="0">
    <w:p w:rsidR="00E23BD3" w:rsidRDefault="00E23BD3" w:rsidP="00253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533" w:rsidRPr="005503A1" w:rsidRDefault="00735533" w:rsidP="00EB795B">
    <w:pPr>
      <w:pStyle w:val="En-tte"/>
      <w:tabs>
        <w:tab w:val="clear" w:pos="4536"/>
        <w:tab w:val="center" w:pos="4820"/>
      </w:tabs>
    </w:pPr>
    <w:r w:rsidRPr="005503A1">
      <w:rPr>
        <w:noProof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margin">
            <wp:posOffset>-269461</wp:posOffset>
          </wp:positionH>
          <wp:positionV relativeFrom="paragraph">
            <wp:posOffset>-342058</wp:posOffset>
          </wp:positionV>
          <wp:extent cx="7305675" cy="1127051"/>
          <wp:effectExtent l="19050" t="0" r="952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5675" cy="11270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503A1" w:rsidRPr="005503A1" w:rsidRDefault="005503A1" w:rsidP="00253978">
    <w:pPr>
      <w:pStyle w:val="En-tte"/>
      <w:ind w:left="-1417"/>
    </w:pPr>
  </w:p>
  <w:p w:rsidR="00735533" w:rsidRPr="005503A1" w:rsidRDefault="00735533" w:rsidP="00253978">
    <w:pPr>
      <w:pStyle w:val="En-tte"/>
      <w:ind w:left="-1417"/>
    </w:pPr>
  </w:p>
  <w:p w:rsidR="00735533" w:rsidRPr="005503A1" w:rsidRDefault="00735533" w:rsidP="00253978">
    <w:pPr>
      <w:pStyle w:val="En-tte"/>
      <w:ind w:left="-1417"/>
    </w:pPr>
  </w:p>
  <w:p w:rsidR="00735533" w:rsidRPr="005503A1" w:rsidRDefault="00735533" w:rsidP="00253978">
    <w:pPr>
      <w:pStyle w:val="En-tte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2pt;height:12pt" o:bullet="t">
        <v:imagedata r:id="rId1" o:title="mso2E51"/>
      </v:shape>
    </w:pict>
  </w:numPicBullet>
  <w:abstractNum w:abstractNumId="0" w15:restartNumberingAfterBreak="0">
    <w:nsid w:val="0A2D19F2"/>
    <w:multiLevelType w:val="hybridMultilevel"/>
    <w:tmpl w:val="F52ADBC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054F5"/>
    <w:multiLevelType w:val="hybridMultilevel"/>
    <w:tmpl w:val="F8B492C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71610"/>
    <w:multiLevelType w:val="hybridMultilevel"/>
    <w:tmpl w:val="4A3C36EA"/>
    <w:lvl w:ilvl="0" w:tplc="2A0C56C6">
      <w:start w:val="4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87165"/>
    <w:multiLevelType w:val="hybridMultilevel"/>
    <w:tmpl w:val="EF24C162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A932BB"/>
    <w:multiLevelType w:val="hybridMultilevel"/>
    <w:tmpl w:val="F6AA7B28"/>
    <w:lvl w:ilvl="0" w:tplc="145C4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4AC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1CB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505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44D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E61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B24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06C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A87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DAA3910"/>
    <w:multiLevelType w:val="hybridMultilevel"/>
    <w:tmpl w:val="BAF254E6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E2D55DA"/>
    <w:multiLevelType w:val="hybridMultilevel"/>
    <w:tmpl w:val="A7389FAA"/>
    <w:lvl w:ilvl="0" w:tplc="7A6E6FF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F3384"/>
    <w:multiLevelType w:val="hybridMultilevel"/>
    <w:tmpl w:val="FAC04B76"/>
    <w:lvl w:ilvl="0" w:tplc="D4ECDC8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558EA"/>
    <w:multiLevelType w:val="hybridMultilevel"/>
    <w:tmpl w:val="DF3A4298"/>
    <w:lvl w:ilvl="0" w:tplc="0420A53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56BEC"/>
    <w:multiLevelType w:val="hybridMultilevel"/>
    <w:tmpl w:val="2D78AF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80C39"/>
    <w:multiLevelType w:val="hybridMultilevel"/>
    <w:tmpl w:val="28AEF5B4"/>
    <w:lvl w:ilvl="0" w:tplc="7C040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6C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76A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2C0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A03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AC4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5C6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6E6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C0A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09A031F"/>
    <w:multiLevelType w:val="hybridMultilevel"/>
    <w:tmpl w:val="F95266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919B2"/>
    <w:multiLevelType w:val="hybridMultilevel"/>
    <w:tmpl w:val="075E19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D3A0E"/>
    <w:multiLevelType w:val="hybridMultilevel"/>
    <w:tmpl w:val="05CA8D1C"/>
    <w:lvl w:ilvl="0" w:tplc="95848C7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42472"/>
    <w:multiLevelType w:val="hybridMultilevel"/>
    <w:tmpl w:val="45485ED2"/>
    <w:lvl w:ilvl="0" w:tplc="040C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0032EB"/>
    <w:multiLevelType w:val="hybridMultilevel"/>
    <w:tmpl w:val="2F2ADC22"/>
    <w:lvl w:ilvl="0" w:tplc="92E29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F40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E9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C86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DA9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408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80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2A9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32F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A276238"/>
    <w:multiLevelType w:val="hybridMultilevel"/>
    <w:tmpl w:val="A8C2C8B8"/>
    <w:lvl w:ilvl="0" w:tplc="F7A40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D85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E85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82C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9E8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85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AEA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C9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607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C111F09"/>
    <w:multiLevelType w:val="multilevel"/>
    <w:tmpl w:val="83722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A76828"/>
    <w:multiLevelType w:val="hybridMultilevel"/>
    <w:tmpl w:val="046635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84B2F"/>
    <w:multiLevelType w:val="hybridMultilevel"/>
    <w:tmpl w:val="B9906A3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A2ED4"/>
    <w:multiLevelType w:val="hybridMultilevel"/>
    <w:tmpl w:val="6E46F692"/>
    <w:lvl w:ilvl="0" w:tplc="A45274F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7"/>
  </w:num>
  <w:num w:numId="4">
    <w:abstractNumId w:val="13"/>
  </w:num>
  <w:num w:numId="5">
    <w:abstractNumId w:val="8"/>
  </w:num>
  <w:num w:numId="6">
    <w:abstractNumId w:val="12"/>
  </w:num>
  <w:num w:numId="7">
    <w:abstractNumId w:val="18"/>
  </w:num>
  <w:num w:numId="8">
    <w:abstractNumId w:val="2"/>
  </w:num>
  <w:num w:numId="9">
    <w:abstractNumId w:val="11"/>
  </w:num>
  <w:num w:numId="10">
    <w:abstractNumId w:val="10"/>
  </w:num>
  <w:num w:numId="11">
    <w:abstractNumId w:val="4"/>
  </w:num>
  <w:num w:numId="12">
    <w:abstractNumId w:val="19"/>
  </w:num>
  <w:num w:numId="13">
    <w:abstractNumId w:val="15"/>
  </w:num>
  <w:num w:numId="14">
    <w:abstractNumId w:val="16"/>
  </w:num>
  <w:num w:numId="15">
    <w:abstractNumId w:val="17"/>
  </w:num>
  <w:num w:numId="16">
    <w:abstractNumId w:val="9"/>
  </w:num>
  <w:num w:numId="17">
    <w:abstractNumId w:val="5"/>
  </w:num>
  <w:num w:numId="18">
    <w:abstractNumId w:val="0"/>
  </w:num>
  <w:num w:numId="19">
    <w:abstractNumId w:val="1"/>
  </w:num>
  <w:num w:numId="20">
    <w:abstractNumId w:val="3"/>
  </w:num>
  <w:num w:numId="21">
    <w:abstractNumId w:val="14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AB"/>
    <w:rsid w:val="00002AEC"/>
    <w:rsid w:val="000172A5"/>
    <w:rsid w:val="00021D02"/>
    <w:rsid w:val="000272A1"/>
    <w:rsid w:val="000650EA"/>
    <w:rsid w:val="00070E4D"/>
    <w:rsid w:val="000739D8"/>
    <w:rsid w:val="00076FA6"/>
    <w:rsid w:val="000850A6"/>
    <w:rsid w:val="00091B27"/>
    <w:rsid w:val="0009280B"/>
    <w:rsid w:val="00094F53"/>
    <w:rsid w:val="000A0E74"/>
    <w:rsid w:val="000A5A40"/>
    <w:rsid w:val="000C4E90"/>
    <w:rsid w:val="000F169D"/>
    <w:rsid w:val="001076D4"/>
    <w:rsid w:val="00116D6D"/>
    <w:rsid w:val="00121BB1"/>
    <w:rsid w:val="00153034"/>
    <w:rsid w:val="00164A27"/>
    <w:rsid w:val="00171FF8"/>
    <w:rsid w:val="00173B8C"/>
    <w:rsid w:val="001A1DC1"/>
    <w:rsid w:val="001B0868"/>
    <w:rsid w:val="001B2DF8"/>
    <w:rsid w:val="001C00A3"/>
    <w:rsid w:val="001E0E17"/>
    <w:rsid w:val="001E252C"/>
    <w:rsid w:val="001E2F3C"/>
    <w:rsid w:val="001F0558"/>
    <w:rsid w:val="001F15B2"/>
    <w:rsid w:val="001F4D92"/>
    <w:rsid w:val="0021260D"/>
    <w:rsid w:val="002138D7"/>
    <w:rsid w:val="0021511F"/>
    <w:rsid w:val="002255E8"/>
    <w:rsid w:val="0023316F"/>
    <w:rsid w:val="00237CD7"/>
    <w:rsid w:val="00253978"/>
    <w:rsid w:val="00257F39"/>
    <w:rsid w:val="00261714"/>
    <w:rsid w:val="00261B82"/>
    <w:rsid w:val="00263687"/>
    <w:rsid w:val="002730EA"/>
    <w:rsid w:val="00284013"/>
    <w:rsid w:val="002C594B"/>
    <w:rsid w:val="002C6EE3"/>
    <w:rsid w:val="002D5E8D"/>
    <w:rsid w:val="002E261B"/>
    <w:rsid w:val="003035A3"/>
    <w:rsid w:val="00310D78"/>
    <w:rsid w:val="003156A4"/>
    <w:rsid w:val="00316B6C"/>
    <w:rsid w:val="0032046B"/>
    <w:rsid w:val="003226D3"/>
    <w:rsid w:val="0033268A"/>
    <w:rsid w:val="00346489"/>
    <w:rsid w:val="003561A2"/>
    <w:rsid w:val="00363367"/>
    <w:rsid w:val="00385697"/>
    <w:rsid w:val="003D30DA"/>
    <w:rsid w:val="003E3813"/>
    <w:rsid w:val="003E75AD"/>
    <w:rsid w:val="00410CE9"/>
    <w:rsid w:val="00425B07"/>
    <w:rsid w:val="00430974"/>
    <w:rsid w:val="00431257"/>
    <w:rsid w:val="00440F30"/>
    <w:rsid w:val="00456964"/>
    <w:rsid w:val="00457F71"/>
    <w:rsid w:val="00472CBF"/>
    <w:rsid w:val="004755DC"/>
    <w:rsid w:val="004806C2"/>
    <w:rsid w:val="00485792"/>
    <w:rsid w:val="00493D7A"/>
    <w:rsid w:val="004A2E67"/>
    <w:rsid w:val="004A3C5D"/>
    <w:rsid w:val="004E1301"/>
    <w:rsid w:val="004F5673"/>
    <w:rsid w:val="00512580"/>
    <w:rsid w:val="005210A2"/>
    <w:rsid w:val="005256BA"/>
    <w:rsid w:val="005352F6"/>
    <w:rsid w:val="00546129"/>
    <w:rsid w:val="005503A1"/>
    <w:rsid w:val="00552F7D"/>
    <w:rsid w:val="005627BE"/>
    <w:rsid w:val="0057158E"/>
    <w:rsid w:val="00576F3D"/>
    <w:rsid w:val="005C50C0"/>
    <w:rsid w:val="005C5815"/>
    <w:rsid w:val="005C5E11"/>
    <w:rsid w:val="005C691D"/>
    <w:rsid w:val="005D1ECB"/>
    <w:rsid w:val="005E6C14"/>
    <w:rsid w:val="005F7BA3"/>
    <w:rsid w:val="00602FCC"/>
    <w:rsid w:val="00607CC0"/>
    <w:rsid w:val="00607D92"/>
    <w:rsid w:val="00612309"/>
    <w:rsid w:val="006173AD"/>
    <w:rsid w:val="0062408A"/>
    <w:rsid w:val="006278D7"/>
    <w:rsid w:val="0063157B"/>
    <w:rsid w:val="00650950"/>
    <w:rsid w:val="00681B22"/>
    <w:rsid w:val="006A39ED"/>
    <w:rsid w:val="006A5F01"/>
    <w:rsid w:val="006A68DF"/>
    <w:rsid w:val="006C60FA"/>
    <w:rsid w:val="006C6632"/>
    <w:rsid w:val="006C782C"/>
    <w:rsid w:val="006E5396"/>
    <w:rsid w:val="00723A56"/>
    <w:rsid w:val="00735533"/>
    <w:rsid w:val="007411F1"/>
    <w:rsid w:val="007567DC"/>
    <w:rsid w:val="00760271"/>
    <w:rsid w:val="007651CC"/>
    <w:rsid w:val="00777298"/>
    <w:rsid w:val="00782A64"/>
    <w:rsid w:val="007B248A"/>
    <w:rsid w:val="007B624E"/>
    <w:rsid w:val="007C320B"/>
    <w:rsid w:val="007F2541"/>
    <w:rsid w:val="008124E3"/>
    <w:rsid w:val="00857347"/>
    <w:rsid w:val="008619C2"/>
    <w:rsid w:val="00862968"/>
    <w:rsid w:val="00884F7A"/>
    <w:rsid w:val="008A52AD"/>
    <w:rsid w:val="008B69DB"/>
    <w:rsid w:val="008C45CE"/>
    <w:rsid w:val="008F16FC"/>
    <w:rsid w:val="00915A42"/>
    <w:rsid w:val="00923819"/>
    <w:rsid w:val="0093355B"/>
    <w:rsid w:val="0093440B"/>
    <w:rsid w:val="00944C70"/>
    <w:rsid w:val="00962A3D"/>
    <w:rsid w:val="00966DDF"/>
    <w:rsid w:val="00983C6D"/>
    <w:rsid w:val="00984B79"/>
    <w:rsid w:val="00995C57"/>
    <w:rsid w:val="00996588"/>
    <w:rsid w:val="0099772D"/>
    <w:rsid w:val="009A1472"/>
    <w:rsid w:val="009B365A"/>
    <w:rsid w:val="009B5974"/>
    <w:rsid w:val="009C197E"/>
    <w:rsid w:val="009C581D"/>
    <w:rsid w:val="009D4F8D"/>
    <w:rsid w:val="009F30D7"/>
    <w:rsid w:val="009F3527"/>
    <w:rsid w:val="009F5375"/>
    <w:rsid w:val="00A155AF"/>
    <w:rsid w:val="00A2293D"/>
    <w:rsid w:val="00A26169"/>
    <w:rsid w:val="00A27448"/>
    <w:rsid w:val="00A33038"/>
    <w:rsid w:val="00A56F85"/>
    <w:rsid w:val="00A706B9"/>
    <w:rsid w:val="00A953F4"/>
    <w:rsid w:val="00AB0A6B"/>
    <w:rsid w:val="00AB31E9"/>
    <w:rsid w:val="00AC079F"/>
    <w:rsid w:val="00AD4A8F"/>
    <w:rsid w:val="00AD7F14"/>
    <w:rsid w:val="00AE20D3"/>
    <w:rsid w:val="00AE58F5"/>
    <w:rsid w:val="00AF6378"/>
    <w:rsid w:val="00AF7B97"/>
    <w:rsid w:val="00B05F22"/>
    <w:rsid w:val="00B07677"/>
    <w:rsid w:val="00B10AC8"/>
    <w:rsid w:val="00B20DAB"/>
    <w:rsid w:val="00B22014"/>
    <w:rsid w:val="00B45E61"/>
    <w:rsid w:val="00B55B7F"/>
    <w:rsid w:val="00B6145A"/>
    <w:rsid w:val="00B65816"/>
    <w:rsid w:val="00B65845"/>
    <w:rsid w:val="00B868DB"/>
    <w:rsid w:val="00BA7ABE"/>
    <w:rsid w:val="00BB58DF"/>
    <w:rsid w:val="00BC5B7A"/>
    <w:rsid w:val="00BD2DFB"/>
    <w:rsid w:val="00C014C1"/>
    <w:rsid w:val="00C01D57"/>
    <w:rsid w:val="00C02C16"/>
    <w:rsid w:val="00C05CD1"/>
    <w:rsid w:val="00C22471"/>
    <w:rsid w:val="00C32B52"/>
    <w:rsid w:val="00C4195B"/>
    <w:rsid w:val="00C66CFE"/>
    <w:rsid w:val="00C754AF"/>
    <w:rsid w:val="00C837FC"/>
    <w:rsid w:val="00C95105"/>
    <w:rsid w:val="00CC4AEF"/>
    <w:rsid w:val="00CE0566"/>
    <w:rsid w:val="00CF66D5"/>
    <w:rsid w:val="00D06B66"/>
    <w:rsid w:val="00D102AD"/>
    <w:rsid w:val="00D1504F"/>
    <w:rsid w:val="00D1558B"/>
    <w:rsid w:val="00D40DD2"/>
    <w:rsid w:val="00D42301"/>
    <w:rsid w:val="00D43E55"/>
    <w:rsid w:val="00D7116B"/>
    <w:rsid w:val="00D848C8"/>
    <w:rsid w:val="00D86B1F"/>
    <w:rsid w:val="00D87464"/>
    <w:rsid w:val="00D91398"/>
    <w:rsid w:val="00D91753"/>
    <w:rsid w:val="00D93250"/>
    <w:rsid w:val="00D95AB5"/>
    <w:rsid w:val="00DC38D6"/>
    <w:rsid w:val="00DD3B92"/>
    <w:rsid w:val="00DD5AA1"/>
    <w:rsid w:val="00DE08E7"/>
    <w:rsid w:val="00DE6C80"/>
    <w:rsid w:val="00DE7B6E"/>
    <w:rsid w:val="00DF07F3"/>
    <w:rsid w:val="00DF76DC"/>
    <w:rsid w:val="00E00C29"/>
    <w:rsid w:val="00E13048"/>
    <w:rsid w:val="00E15C15"/>
    <w:rsid w:val="00E20B84"/>
    <w:rsid w:val="00E23BD3"/>
    <w:rsid w:val="00E25A5C"/>
    <w:rsid w:val="00E26CFF"/>
    <w:rsid w:val="00E32B62"/>
    <w:rsid w:val="00E32CC6"/>
    <w:rsid w:val="00E548AA"/>
    <w:rsid w:val="00E827E7"/>
    <w:rsid w:val="00E82D81"/>
    <w:rsid w:val="00E85B08"/>
    <w:rsid w:val="00E86BF2"/>
    <w:rsid w:val="00E9118E"/>
    <w:rsid w:val="00E9175F"/>
    <w:rsid w:val="00E959FD"/>
    <w:rsid w:val="00EB795B"/>
    <w:rsid w:val="00ED0A00"/>
    <w:rsid w:val="00ED0D2C"/>
    <w:rsid w:val="00ED5EE7"/>
    <w:rsid w:val="00EE174F"/>
    <w:rsid w:val="00EF5BE2"/>
    <w:rsid w:val="00EF5C2C"/>
    <w:rsid w:val="00F2367A"/>
    <w:rsid w:val="00F2373A"/>
    <w:rsid w:val="00F30411"/>
    <w:rsid w:val="00F40C66"/>
    <w:rsid w:val="00F45479"/>
    <w:rsid w:val="00F532AA"/>
    <w:rsid w:val="00F543DA"/>
    <w:rsid w:val="00F61A4D"/>
    <w:rsid w:val="00F631F1"/>
    <w:rsid w:val="00F74086"/>
    <w:rsid w:val="00F769C0"/>
    <w:rsid w:val="00F87C38"/>
    <w:rsid w:val="00F87E03"/>
    <w:rsid w:val="00FB7919"/>
    <w:rsid w:val="00FD00A9"/>
    <w:rsid w:val="00FD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73FD36"/>
  <w15:docId w15:val="{70EDAC13-9F0B-4573-A717-6D4496BE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532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3E5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539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3978"/>
  </w:style>
  <w:style w:type="paragraph" w:styleId="Pieddepage">
    <w:name w:val="footer"/>
    <w:basedOn w:val="Normal"/>
    <w:link w:val="PieddepageCar"/>
    <w:uiPriority w:val="99"/>
    <w:unhideWhenUsed/>
    <w:rsid w:val="002539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3978"/>
  </w:style>
  <w:style w:type="paragraph" w:styleId="NormalWeb">
    <w:name w:val="Normal (Web)"/>
    <w:basedOn w:val="Normal"/>
    <w:uiPriority w:val="99"/>
    <w:semiHidden/>
    <w:unhideWhenUsed/>
    <w:rsid w:val="0073553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257F39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table" w:styleId="Grilledutableau">
    <w:name w:val="Table Grid"/>
    <w:basedOn w:val="TableauNormal"/>
    <w:uiPriority w:val="59"/>
    <w:rsid w:val="00A26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40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4013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DE08E7"/>
    <w:rPr>
      <w:b/>
      <w:bCs/>
    </w:rPr>
  </w:style>
  <w:style w:type="character" w:styleId="Lienhypertexte">
    <w:name w:val="Hyperlink"/>
    <w:basedOn w:val="Policepardfaut"/>
    <w:uiPriority w:val="99"/>
    <w:unhideWhenUsed/>
    <w:rsid w:val="00DE08E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07CC0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02A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2AE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2AE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2A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2AEC"/>
    <w:rPr>
      <w:b/>
      <w:bCs/>
      <w:sz w:val="20"/>
      <w:szCs w:val="20"/>
    </w:rPr>
  </w:style>
  <w:style w:type="paragraph" w:styleId="Sansinterligne">
    <w:name w:val="No Spacing"/>
    <w:uiPriority w:val="1"/>
    <w:qFormat/>
    <w:rsid w:val="00D10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313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12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57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8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92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29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gv.asco-tp.fr/spip.php?article4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lgv.asco-tp.fr/spip.php?article4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9A0C7BB-6807-46F7-AE76-870302AC3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925</Words>
  <Characters>5088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POITIERS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Luc PENICHOU</dc:creator>
  <cp:lastModifiedBy>Noel RICHET</cp:lastModifiedBy>
  <cp:revision>3</cp:revision>
  <dcterms:created xsi:type="dcterms:W3CDTF">2016-05-01T11:46:00Z</dcterms:created>
  <dcterms:modified xsi:type="dcterms:W3CDTF">2016-05-01T11:51:00Z</dcterms:modified>
</cp:coreProperties>
</file>